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BCA0A" w14:textId="77777777" w:rsidR="006061A5" w:rsidRPr="00B05D73" w:rsidRDefault="006061A5" w:rsidP="006061A5">
      <w:pPr>
        <w:rPr>
          <w:rFonts w:ascii="Times New Roman" w:hAnsi="Times New Roman" w:cs="Times New Roman"/>
          <w:b/>
          <w:sz w:val="26"/>
          <w:szCs w:val="26"/>
        </w:rPr>
      </w:pPr>
      <w:r w:rsidRPr="00B05D73">
        <w:rPr>
          <w:rFonts w:ascii="Times New Roman" w:hAnsi="Times New Roman" w:cs="Times New Roman"/>
          <w:b/>
          <w:sz w:val="26"/>
          <w:szCs w:val="26"/>
        </w:rPr>
        <w:t xml:space="preserve">Burden text – The aff burden is to coherently justify the prohibitive action of the resolution. Prefer: a) Predictability – The resolution is the stasis point of pre-round prep </w:t>
      </w:r>
      <w:r>
        <w:rPr>
          <w:rFonts w:ascii="Times New Roman" w:hAnsi="Times New Roman" w:cs="Times New Roman"/>
          <w:b/>
          <w:sz w:val="26"/>
          <w:szCs w:val="26"/>
        </w:rPr>
        <w:t>b</w:t>
      </w:r>
      <w:r w:rsidRPr="00B05D73">
        <w:rPr>
          <w:rFonts w:ascii="Times New Roman" w:hAnsi="Times New Roman" w:cs="Times New Roman"/>
          <w:b/>
          <w:sz w:val="26"/>
          <w:szCs w:val="26"/>
        </w:rPr>
        <w:t>) Text – ought is defined as expressing obligation</w:t>
      </w:r>
      <w:r w:rsidRPr="00B05D73">
        <w:rPr>
          <w:rStyle w:val="FootnoteReference"/>
          <w:rFonts w:ascii="Times New Roman" w:hAnsi="Times New Roman" w:cs="Times New Roman"/>
          <w:b/>
          <w:sz w:val="26"/>
          <w:szCs w:val="26"/>
        </w:rPr>
        <w:footnoteReference w:id="1"/>
      </w:r>
      <w:r w:rsidRPr="00B05D73">
        <w:rPr>
          <w:rFonts w:ascii="Times New Roman" w:hAnsi="Times New Roman" w:cs="Times New Roman"/>
          <w:b/>
          <w:sz w:val="26"/>
          <w:szCs w:val="26"/>
        </w:rPr>
        <w:t xml:space="preserve"> which means ought not necessitates prohibition </w:t>
      </w:r>
      <w:r>
        <w:rPr>
          <w:rFonts w:ascii="Times New Roman" w:hAnsi="Times New Roman" w:cs="Times New Roman"/>
          <w:b/>
          <w:sz w:val="26"/>
          <w:szCs w:val="26"/>
        </w:rPr>
        <w:t>c</w:t>
      </w:r>
      <w:r w:rsidRPr="00B05D73">
        <w:rPr>
          <w:rFonts w:ascii="Times New Roman" w:hAnsi="Times New Roman" w:cs="Times New Roman"/>
          <w:b/>
          <w:sz w:val="26"/>
          <w:szCs w:val="26"/>
        </w:rPr>
        <w:t>) Neg burden choice – The aff should have clarified one in the 1ac, by not doing so they have forfeited their right to read one. This would be like reading a new util framework in the 1ar, which kills 1NC strategy since I premised it on your lack of one.</w:t>
      </w:r>
    </w:p>
    <w:p w14:paraId="0352E1C4" w14:textId="77777777" w:rsidR="006061A5" w:rsidRPr="007E560A" w:rsidRDefault="006061A5" w:rsidP="006061A5">
      <w:pPr>
        <w:rPr>
          <w:rFonts w:ascii="Times New Roman" w:hAnsi="Times New Roman" w:cs="Times New Roman"/>
          <w:b/>
          <w:sz w:val="26"/>
          <w:szCs w:val="26"/>
        </w:rPr>
      </w:pPr>
      <w:r w:rsidRPr="007E560A">
        <w:rPr>
          <w:rFonts w:ascii="Times New Roman" w:hAnsi="Times New Roman" w:cs="Times New Roman"/>
          <w:b/>
          <w:sz w:val="26"/>
          <w:szCs w:val="26"/>
        </w:rPr>
        <w:t xml:space="preserve">Non-cognitivism is true – </w:t>
      </w:r>
    </w:p>
    <w:p w14:paraId="1DABC0B2" w14:textId="77777777" w:rsidR="006061A5" w:rsidRPr="007E560A" w:rsidRDefault="006061A5" w:rsidP="006061A5">
      <w:pPr>
        <w:rPr>
          <w:rStyle w:val="StyleUnderline"/>
          <w:rFonts w:ascii="Times New Roman" w:hAnsi="Times New Roman" w:cs="Times New Roman"/>
          <w:sz w:val="24"/>
          <w:highlight w:val="yellow"/>
        </w:rPr>
      </w:pPr>
      <w:r w:rsidRPr="007E560A">
        <w:rPr>
          <w:rFonts w:ascii="Times New Roman" w:hAnsi="Times New Roman" w:cs="Times New Roman"/>
          <w:b/>
          <w:sz w:val="26"/>
          <w:szCs w:val="26"/>
        </w:rPr>
        <w:t xml:space="preserve">[1] Motivation – </w:t>
      </w:r>
      <w:r w:rsidRPr="007E560A">
        <w:rPr>
          <w:rStyle w:val="Style13ptBold"/>
          <w:rFonts w:ascii="Times New Roman" w:hAnsi="Times New Roman" w:cs="Times New Roman"/>
        </w:rPr>
        <w:t>Since every individual strives towards the good, the inability for every individual to align their interests proves no factual account of the good. Wittgenstien</w:t>
      </w:r>
      <w:r w:rsidRPr="007E560A">
        <w:rPr>
          <w:rStyle w:val="FootnoteReference"/>
          <w:rFonts w:ascii="Times New Roman" w:hAnsi="Times New Roman" w:cs="Times New Roman"/>
          <w:b/>
          <w:bCs/>
          <w:u w:val="single"/>
        </w:rPr>
        <w:footnoteReference w:id="2"/>
      </w:r>
      <w:r w:rsidRPr="007E560A">
        <w:rPr>
          <w:rStyle w:val="Style13ptBold"/>
          <w:rFonts w:ascii="Times New Roman" w:hAnsi="Times New Roman" w:cs="Times New Roman"/>
        </w:rPr>
        <w:t xml:space="preserve">, </w:t>
      </w:r>
      <w:r w:rsidRPr="007E560A">
        <w:rPr>
          <w:rFonts w:ascii="Times New Roman" w:hAnsi="Times New Roman" w:cs="Times New Roman"/>
          <w:sz w:val="12"/>
        </w:rPr>
        <w:t xml:space="preserve">I said that so far as </w:t>
      </w:r>
      <w:r w:rsidRPr="007E560A">
        <w:rPr>
          <w:rStyle w:val="StyleUnderline"/>
          <w:rFonts w:ascii="Times New Roman" w:hAnsi="Times New Roman" w:cs="Times New Roman"/>
          <w:sz w:val="24"/>
        </w:rPr>
        <w:t xml:space="preserve">facts and </w:t>
      </w:r>
      <w:r w:rsidRPr="007E560A">
        <w:rPr>
          <w:rStyle w:val="StyleUnderline"/>
          <w:rFonts w:ascii="Times New Roman" w:hAnsi="Times New Roman" w:cs="Times New Roman"/>
          <w:sz w:val="24"/>
          <w:highlight w:val="yellow"/>
        </w:rPr>
        <w:t>propositions are</w:t>
      </w:r>
      <w:r w:rsidRPr="007E560A">
        <w:rPr>
          <w:rStyle w:val="StyleUnderline"/>
          <w:rFonts w:ascii="Times New Roman" w:hAnsi="Times New Roman" w:cs="Times New Roman"/>
          <w:sz w:val="24"/>
        </w:rPr>
        <w:t xml:space="preserve"> concerned there is </w:t>
      </w:r>
      <w:r w:rsidRPr="007E560A">
        <w:rPr>
          <w:rStyle w:val="StyleUnderline"/>
          <w:rFonts w:ascii="Times New Roman" w:hAnsi="Times New Roman" w:cs="Times New Roman"/>
          <w:sz w:val="24"/>
          <w:highlight w:val="yellow"/>
        </w:rPr>
        <w:t xml:space="preserve">only relative </w:t>
      </w:r>
      <w:r w:rsidRPr="007E560A">
        <w:rPr>
          <w:rStyle w:val="StyleUnderline"/>
          <w:rFonts w:ascii="Times New Roman" w:hAnsi="Times New Roman" w:cs="Times New Roman"/>
          <w:sz w:val="24"/>
        </w:rPr>
        <w:t xml:space="preserve">value and relative </w:t>
      </w:r>
      <w:r w:rsidRPr="007E560A">
        <w:rPr>
          <w:rStyle w:val="StyleUnderline"/>
          <w:rFonts w:ascii="Times New Roman" w:hAnsi="Times New Roman" w:cs="Times New Roman"/>
          <w:sz w:val="24"/>
          <w:highlight w:val="yellow"/>
        </w:rPr>
        <w:t>good</w:t>
      </w:r>
      <w:r w:rsidRPr="007E560A">
        <w:rPr>
          <w:rFonts w:ascii="Times New Roman" w:hAnsi="Times New Roman" w:cs="Times New Roman"/>
          <w:sz w:val="12"/>
        </w:rPr>
        <w:t xml:space="preserve">, right, etc. And let me, before I go on, illustrate this by a rather obvious </w:t>
      </w:r>
      <w:r w:rsidRPr="007E560A">
        <w:rPr>
          <w:rStyle w:val="StyleUnderline"/>
          <w:rFonts w:ascii="Times New Roman" w:hAnsi="Times New Roman" w:cs="Times New Roman"/>
          <w:sz w:val="12"/>
          <w:szCs w:val="12"/>
        </w:rPr>
        <w:t>example.</w:t>
      </w:r>
      <w:r w:rsidRPr="007E560A">
        <w:rPr>
          <w:rStyle w:val="StyleUnderline"/>
          <w:rFonts w:ascii="Times New Roman" w:hAnsi="Times New Roman" w:cs="Times New Roman"/>
          <w:sz w:val="24"/>
        </w:rPr>
        <w:t xml:space="preserve"> The right road is the road which leads to an arbitrarily predetermined end and it is quite clear to us all that there is no sense in talking about the right road apart from such a predetermined goal</w:t>
      </w:r>
      <w:r w:rsidRPr="007E560A">
        <w:rPr>
          <w:rFonts w:ascii="Times New Roman" w:hAnsi="Times New Roman" w:cs="Times New Roman"/>
          <w:sz w:val="12"/>
        </w:rPr>
        <w:t xml:space="preserve">. Now let us see what we could possibly mean by </w:t>
      </w:r>
      <w:r w:rsidRPr="007E560A">
        <w:rPr>
          <w:rStyle w:val="StyleUnderline"/>
          <w:rFonts w:ascii="Times New Roman" w:hAnsi="Times New Roman" w:cs="Times New Roman"/>
          <w:sz w:val="24"/>
          <w:highlight w:val="yellow"/>
        </w:rPr>
        <w:t>the expression, 'the absolutely right road.'</w:t>
      </w:r>
      <w:r w:rsidRPr="007E560A">
        <w:rPr>
          <w:rFonts w:ascii="Times New Roman" w:hAnsi="Times New Roman" w:cs="Times New Roman"/>
          <w:sz w:val="12"/>
        </w:rPr>
        <w:t xml:space="preserve"> I think it </w:t>
      </w:r>
      <w:r w:rsidRPr="007E560A">
        <w:rPr>
          <w:rStyle w:val="StyleUnderline"/>
          <w:rFonts w:ascii="Times New Roman" w:hAnsi="Times New Roman" w:cs="Times New Roman"/>
          <w:sz w:val="24"/>
          <w:highlight w:val="yellow"/>
        </w:rPr>
        <w:t>would be the road which everybody on seeing it would, with logical necessity, have to go</w:t>
      </w:r>
      <w:r w:rsidRPr="007E560A">
        <w:rPr>
          <w:rStyle w:val="StyleUnderline"/>
          <w:rFonts w:ascii="Times New Roman" w:hAnsi="Times New Roman" w:cs="Times New Roman"/>
          <w:sz w:val="12"/>
          <w:szCs w:val="12"/>
        </w:rPr>
        <w:t xml:space="preserve">, or be ashamed for not going. And similarly </w:t>
      </w:r>
      <w:r w:rsidRPr="007E560A">
        <w:rPr>
          <w:rStyle w:val="StyleUnderline"/>
          <w:rFonts w:ascii="Times New Roman" w:hAnsi="Times New Roman" w:cs="Times New Roman"/>
          <w:sz w:val="24"/>
          <w:highlight w:val="yellow"/>
        </w:rPr>
        <w:t>the absolute good</w:t>
      </w:r>
      <w:r w:rsidRPr="007E560A">
        <w:rPr>
          <w:rStyle w:val="StyleUnderline"/>
          <w:rFonts w:ascii="Times New Roman" w:hAnsi="Times New Roman" w:cs="Times New Roman"/>
          <w:sz w:val="24"/>
        </w:rPr>
        <w:t xml:space="preserve">, if it is a describable state of affairs, </w:t>
      </w:r>
      <w:r w:rsidRPr="007E560A">
        <w:rPr>
          <w:rStyle w:val="StyleUnderline"/>
          <w:rFonts w:ascii="Times New Roman" w:hAnsi="Times New Roman" w:cs="Times New Roman"/>
          <w:sz w:val="24"/>
          <w:highlight w:val="yellow"/>
        </w:rPr>
        <w:t xml:space="preserve">would be one which everybody, independent of his tastes and inclinations, would necessarily bring about </w:t>
      </w:r>
      <w:r w:rsidRPr="007E560A">
        <w:rPr>
          <w:rStyle w:val="StyleUnderline"/>
          <w:rFonts w:ascii="Times New Roman" w:hAnsi="Times New Roman" w:cs="Times New Roman"/>
          <w:sz w:val="12"/>
          <w:szCs w:val="12"/>
        </w:rPr>
        <w:t>or feel guilty for not bringing about.</w:t>
      </w:r>
      <w:r w:rsidRPr="007E560A">
        <w:rPr>
          <w:rFonts w:ascii="Times New Roman" w:hAnsi="Times New Roman" w:cs="Times New Roman"/>
          <w:sz w:val="12"/>
        </w:rPr>
        <w:t xml:space="preserve"> And I want to say that such a state of affairs is a chimera. </w:t>
      </w:r>
      <w:r w:rsidRPr="007E560A">
        <w:rPr>
          <w:rStyle w:val="StyleUnderline"/>
          <w:rFonts w:ascii="Times New Roman" w:hAnsi="Times New Roman" w:cs="Times New Roman"/>
          <w:sz w:val="24"/>
          <w:highlight w:val="yellow"/>
        </w:rPr>
        <w:t xml:space="preserve">No state of affairs has, in itself, </w:t>
      </w:r>
      <w:r w:rsidRPr="007E560A">
        <w:rPr>
          <w:rStyle w:val="StyleUnderline"/>
          <w:rFonts w:ascii="Times New Roman" w:hAnsi="Times New Roman" w:cs="Times New Roman"/>
          <w:sz w:val="24"/>
        </w:rPr>
        <w:t xml:space="preserve">what I would like to call </w:t>
      </w:r>
      <w:r w:rsidRPr="007E560A">
        <w:rPr>
          <w:rStyle w:val="StyleUnderline"/>
          <w:rFonts w:ascii="Times New Roman" w:hAnsi="Times New Roman" w:cs="Times New Roman"/>
          <w:sz w:val="24"/>
          <w:highlight w:val="yellow"/>
        </w:rPr>
        <w:t>the coercive power of an absolute judge.</w:t>
      </w:r>
    </w:p>
    <w:p w14:paraId="610C31C0" w14:textId="77777777" w:rsidR="006061A5" w:rsidRPr="007E560A" w:rsidRDefault="006061A5" w:rsidP="006061A5">
      <w:pPr>
        <w:rPr>
          <w:rFonts w:ascii="Times New Roman" w:hAnsi="Times New Roman" w:cs="Times New Roman"/>
          <w:b/>
          <w:sz w:val="26"/>
          <w:szCs w:val="26"/>
        </w:rPr>
      </w:pPr>
      <w:r w:rsidRPr="007E560A">
        <w:rPr>
          <w:rFonts w:ascii="Times New Roman" w:hAnsi="Times New Roman" w:cs="Times New Roman"/>
          <w:b/>
          <w:sz w:val="26"/>
          <w:szCs w:val="26"/>
        </w:rPr>
        <w:t xml:space="preserve">[2] Open question – Every ought statement is subject to a verification by the listener, since no moral judgement can ever be externally verified as truth apt, there can be no factual claim. When I say ‘you ought not murder’ my claim is subject to disagreement, while ‘2+2=4’ is not. This means moral claims are not truth-apt since otherwise we would never be able to make moral claims at all. </w:t>
      </w:r>
    </w:p>
    <w:p w14:paraId="2BDD6F5D" w14:textId="77777777" w:rsidR="006061A5" w:rsidRPr="007E560A" w:rsidRDefault="006061A5" w:rsidP="006061A5">
      <w:pPr>
        <w:pStyle w:val="FootnoteText"/>
        <w:rPr>
          <w:sz w:val="12"/>
          <w:szCs w:val="12"/>
        </w:rPr>
      </w:pPr>
      <w:r w:rsidRPr="007E560A">
        <w:rPr>
          <w:b/>
          <w:sz w:val="26"/>
          <w:szCs w:val="26"/>
        </w:rPr>
        <w:t xml:space="preserve">This justifies emotivism. </w:t>
      </w:r>
      <w:r w:rsidRPr="007E560A">
        <w:rPr>
          <w:b/>
          <w:sz w:val="26"/>
          <w:szCs w:val="26"/>
          <w:u w:val="single"/>
        </w:rPr>
        <w:t>Miller,</w:t>
      </w:r>
      <w:r w:rsidRPr="007E560A">
        <w:rPr>
          <w:b/>
        </w:rPr>
        <w:t xml:space="preserve"> </w:t>
      </w:r>
      <w:r w:rsidRPr="007E560A">
        <w:rPr>
          <w:b/>
          <w:vertAlign w:val="superscript"/>
        </w:rPr>
        <w:t xml:space="preserve"> </w:t>
      </w:r>
      <w:r w:rsidRPr="007E560A">
        <w:rPr>
          <w:sz w:val="12"/>
          <w:szCs w:val="12"/>
        </w:rPr>
        <w:t xml:space="preserve">Miller, Alexander. “Rejection of Non-Naturalism.” </w:t>
      </w:r>
      <w:r w:rsidRPr="007E560A">
        <w:rPr>
          <w:i/>
          <w:sz w:val="12"/>
          <w:szCs w:val="12"/>
        </w:rPr>
        <w:t xml:space="preserve">Introduction to Contemporary Metaethics. </w:t>
      </w:r>
      <w:r w:rsidRPr="007E560A">
        <w:rPr>
          <w:sz w:val="12"/>
          <w:szCs w:val="12"/>
        </w:rPr>
        <w:t>Oxford: Polity, 2003</w:t>
      </w:r>
      <w:r w:rsidRPr="007E560A">
        <w:t>.</w:t>
      </w:r>
      <w:r w:rsidRPr="007E560A">
        <w:rPr>
          <w:sz w:val="12"/>
          <w:szCs w:val="12"/>
        </w:rPr>
        <w:t>explains:</w:t>
      </w:r>
      <w:r w:rsidRPr="007E560A">
        <w:t xml:space="preserve"> </w:t>
      </w:r>
      <w:r w:rsidRPr="007E560A">
        <w:rPr>
          <w:sz w:val="10"/>
        </w:rPr>
        <w:t xml:space="preserve">Ayer denies that moral judgments express beliefs: rather, </w:t>
      </w:r>
      <w:r w:rsidRPr="007E560A">
        <w:rPr>
          <w:b/>
          <w:sz w:val="24"/>
          <w:szCs w:val="24"/>
          <w:highlight w:val="yellow"/>
          <w:u w:val="single"/>
        </w:rPr>
        <w:t>moral judgments express emotions</w:t>
      </w:r>
      <w:r w:rsidRPr="007E560A">
        <w:rPr>
          <w:sz w:val="10"/>
          <w:highlight w:val="yellow"/>
        </w:rPr>
        <w:t>,</w:t>
      </w:r>
      <w:r w:rsidRPr="007E560A">
        <w:rPr>
          <w:sz w:val="10"/>
        </w:rPr>
        <w:t xml:space="preserve"> or sentiments, </w:t>
      </w:r>
      <w:r w:rsidRPr="007E560A">
        <w:rPr>
          <w:b/>
          <w:sz w:val="24"/>
          <w:szCs w:val="24"/>
          <w:u w:val="single"/>
        </w:rPr>
        <w:t xml:space="preserve">of approval and disapproval. Since </w:t>
      </w:r>
      <w:r w:rsidRPr="007E560A">
        <w:rPr>
          <w:b/>
          <w:sz w:val="24"/>
          <w:szCs w:val="24"/>
          <w:highlight w:val="yellow"/>
          <w:u w:val="single"/>
        </w:rPr>
        <w:t>these</w:t>
      </w:r>
      <w:r w:rsidRPr="007E560A">
        <w:rPr>
          <w:b/>
          <w:sz w:val="24"/>
          <w:szCs w:val="24"/>
          <w:u w:val="single"/>
        </w:rPr>
        <w:t xml:space="preserve"> emotions</w:t>
      </w:r>
      <w:r w:rsidRPr="007E560A">
        <w:rPr>
          <w:sz w:val="10"/>
        </w:rPr>
        <w:t xml:space="preserve"> and sentiments are unlike beliefs in that they </w:t>
      </w:r>
      <w:r w:rsidRPr="007E560A">
        <w:rPr>
          <w:b/>
          <w:sz w:val="24"/>
          <w:szCs w:val="24"/>
          <w:u w:val="single"/>
        </w:rPr>
        <w:t>do not</w:t>
      </w:r>
      <w:r w:rsidRPr="007E560A">
        <w:rPr>
          <w:sz w:val="10"/>
        </w:rPr>
        <w:t xml:space="preserve"> even purport to </w:t>
      </w:r>
      <w:r w:rsidRPr="007E560A">
        <w:rPr>
          <w:b/>
          <w:sz w:val="24"/>
          <w:szCs w:val="24"/>
          <w:u w:val="single"/>
        </w:rPr>
        <w:t xml:space="preserve">represent how the world is, the judgments which express them </w:t>
      </w:r>
      <w:r w:rsidRPr="007E560A">
        <w:rPr>
          <w:b/>
          <w:sz w:val="24"/>
          <w:szCs w:val="24"/>
          <w:highlight w:val="yellow"/>
          <w:u w:val="single"/>
        </w:rPr>
        <w:t>are not truth-apt</w:t>
      </w:r>
      <w:r w:rsidRPr="007E560A">
        <w:rPr>
          <w:b/>
          <w:sz w:val="24"/>
          <w:szCs w:val="24"/>
          <w:u w:val="single"/>
        </w:rPr>
        <w:t>.</w:t>
      </w:r>
      <w:r w:rsidRPr="007E560A">
        <w:rPr>
          <w:sz w:val="10"/>
        </w:rPr>
        <w:t xml:space="preserve"> Compare your belief that there are children in the street, which purports to represent how the world is, with your horror at the fact that the children are torturing a cat. The belief has a representative function: it purports to represent how the world is, and it is true if and only if the world actually is as it represents it. The emotion of horror, on the other hand, has no such representative function: it is not the sort of thing that can even be assessed for truth or falsity. In short, moral judgments are neither true nor false: they do not state anything, but rather express our emotions and feelings. As Ayer puts it in a famous passage: “</w:t>
      </w:r>
      <w:r w:rsidRPr="007E560A">
        <w:rPr>
          <w:b/>
          <w:sz w:val="24"/>
          <w:szCs w:val="24"/>
          <w:highlight w:val="yellow"/>
          <w:u w:val="single"/>
        </w:rPr>
        <w:t>If I say</w:t>
      </w:r>
      <w:r w:rsidRPr="007E560A">
        <w:rPr>
          <w:b/>
          <w:sz w:val="24"/>
          <w:szCs w:val="24"/>
          <w:u w:val="single"/>
        </w:rPr>
        <w:t xml:space="preserve"> to someone, </w:t>
      </w:r>
      <w:r w:rsidRPr="007E560A">
        <w:rPr>
          <w:b/>
          <w:sz w:val="24"/>
          <w:szCs w:val="24"/>
          <w:highlight w:val="yellow"/>
          <w:u w:val="single"/>
        </w:rPr>
        <w:t>‘You acted wrongly in stealing</w:t>
      </w:r>
      <w:r w:rsidRPr="007E560A">
        <w:rPr>
          <w:b/>
          <w:sz w:val="24"/>
          <w:szCs w:val="24"/>
          <w:u w:val="single"/>
        </w:rPr>
        <w:t xml:space="preserve"> that money’</w:t>
      </w:r>
      <w:r w:rsidRPr="007E560A">
        <w:rPr>
          <w:b/>
          <w:u w:val="single"/>
        </w:rPr>
        <w:t>,</w:t>
      </w:r>
      <w:r w:rsidRPr="007E560A">
        <w:rPr>
          <w:sz w:val="10"/>
        </w:rPr>
        <w:t xml:space="preserve"> I am not stating anything more than if I had simply said, ‘You stole that money’. In adding that this action is wrong, I am not making any further statement about it. </w:t>
      </w:r>
      <w:r w:rsidRPr="007E560A">
        <w:rPr>
          <w:b/>
          <w:sz w:val="24"/>
          <w:szCs w:val="24"/>
          <w:highlight w:val="yellow"/>
          <w:u w:val="single"/>
        </w:rPr>
        <w:t>I am simply evincing</w:t>
      </w:r>
      <w:r w:rsidRPr="007E560A">
        <w:rPr>
          <w:b/>
          <w:sz w:val="24"/>
          <w:szCs w:val="24"/>
          <w:u w:val="single"/>
        </w:rPr>
        <w:t xml:space="preserve"> my moral </w:t>
      </w:r>
      <w:r w:rsidRPr="007E560A">
        <w:rPr>
          <w:b/>
          <w:sz w:val="24"/>
          <w:szCs w:val="24"/>
          <w:highlight w:val="yellow"/>
          <w:u w:val="single"/>
        </w:rPr>
        <w:t>disapproval</w:t>
      </w:r>
      <w:r w:rsidRPr="007E560A">
        <w:rPr>
          <w:b/>
          <w:sz w:val="24"/>
          <w:szCs w:val="24"/>
          <w:u w:val="single"/>
        </w:rPr>
        <w:t xml:space="preserve"> about [stealing]</w:t>
      </w:r>
      <w:r w:rsidRPr="007E560A">
        <w:rPr>
          <w:sz w:val="10"/>
        </w:rPr>
        <w:t xml:space="preserve"> it. </w:t>
      </w:r>
      <w:r w:rsidRPr="007E560A">
        <w:rPr>
          <w:b/>
          <w:sz w:val="24"/>
          <w:szCs w:val="24"/>
          <w:u w:val="single"/>
        </w:rPr>
        <w:t xml:space="preserve">It is </w:t>
      </w:r>
      <w:r w:rsidRPr="007E560A">
        <w:rPr>
          <w:b/>
          <w:sz w:val="24"/>
          <w:szCs w:val="24"/>
          <w:highlight w:val="yellow"/>
          <w:u w:val="single"/>
        </w:rPr>
        <w:t>as if I</w:t>
      </w:r>
      <w:r w:rsidRPr="007E560A">
        <w:rPr>
          <w:b/>
          <w:sz w:val="24"/>
          <w:szCs w:val="24"/>
          <w:u w:val="single"/>
        </w:rPr>
        <w:t xml:space="preserve"> had </w:t>
      </w:r>
      <w:r w:rsidRPr="007E560A">
        <w:rPr>
          <w:b/>
          <w:sz w:val="24"/>
          <w:szCs w:val="24"/>
          <w:highlight w:val="yellow"/>
          <w:u w:val="single"/>
        </w:rPr>
        <w:t>said, ‘You stole that money’, in a</w:t>
      </w:r>
      <w:r w:rsidRPr="007E560A">
        <w:rPr>
          <w:sz w:val="10"/>
        </w:rPr>
        <w:t xml:space="preserve"> peculiar </w:t>
      </w:r>
      <w:r w:rsidRPr="007E560A">
        <w:rPr>
          <w:b/>
          <w:sz w:val="24"/>
          <w:szCs w:val="24"/>
          <w:highlight w:val="yellow"/>
          <w:u w:val="single"/>
        </w:rPr>
        <w:t>tone of horror</w:t>
      </w:r>
      <w:r w:rsidRPr="007E560A">
        <w:rPr>
          <w:b/>
          <w:sz w:val="24"/>
          <w:szCs w:val="24"/>
          <w:u w:val="single"/>
        </w:rPr>
        <w:t>, or</w:t>
      </w:r>
      <w:r w:rsidRPr="007E560A">
        <w:rPr>
          <w:sz w:val="10"/>
        </w:rPr>
        <w:t xml:space="preserve"> written </w:t>
      </w:r>
      <w:r w:rsidRPr="007E560A">
        <w:rPr>
          <w:b/>
          <w:sz w:val="24"/>
          <w:szCs w:val="24"/>
          <w:u w:val="single"/>
        </w:rPr>
        <w:t>with</w:t>
      </w:r>
      <w:r w:rsidRPr="007E560A">
        <w:rPr>
          <w:sz w:val="10"/>
        </w:rPr>
        <w:t xml:space="preserve"> the addition of some special </w:t>
      </w:r>
      <w:r w:rsidRPr="007E560A">
        <w:rPr>
          <w:b/>
          <w:sz w:val="24"/>
          <w:szCs w:val="24"/>
          <w:u w:val="single"/>
        </w:rPr>
        <w:t xml:space="preserve">exclamation marks. The </w:t>
      </w:r>
      <w:r w:rsidRPr="007E560A">
        <w:rPr>
          <w:b/>
          <w:sz w:val="24"/>
          <w:szCs w:val="24"/>
          <w:highlight w:val="yellow"/>
          <w:u w:val="single"/>
        </w:rPr>
        <w:t>tone</w:t>
      </w:r>
      <w:r w:rsidRPr="007E560A">
        <w:rPr>
          <w:b/>
          <w:sz w:val="24"/>
          <w:szCs w:val="24"/>
          <w:u w:val="single"/>
        </w:rPr>
        <w:t xml:space="preserve">, or the exclamation marks, </w:t>
      </w:r>
      <w:r w:rsidRPr="007E560A">
        <w:rPr>
          <w:b/>
          <w:sz w:val="24"/>
          <w:szCs w:val="24"/>
          <w:highlight w:val="yellow"/>
          <w:u w:val="single"/>
        </w:rPr>
        <w:t>adds nothing to the literal meaning of the sentence</w:t>
      </w:r>
      <w:r w:rsidRPr="007E560A">
        <w:rPr>
          <w:b/>
          <w:sz w:val="24"/>
          <w:szCs w:val="24"/>
          <w:u w:val="single"/>
        </w:rPr>
        <w:t xml:space="preserve">. </w:t>
      </w:r>
      <w:r w:rsidRPr="007E560A">
        <w:rPr>
          <w:b/>
          <w:iCs/>
          <w:sz w:val="24"/>
          <w:szCs w:val="24"/>
          <w:u w:val="single"/>
        </w:rPr>
        <w:t>It merely serves to show that the expression of it is attended by certain feelings in the speaker</w:t>
      </w:r>
      <w:r w:rsidRPr="007E560A">
        <w:rPr>
          <w:b/>
          <w:i/>
          <w:iCs/>
          <w:u w:val="single"/>
        </w:rPr>
        <w:t>.</w:t>
      </w:r>
      <w:r w:rsidRPr="007E560A">
        <w:rPr>
          <w:iCs/>
          <w:sz w:val="10"/>
        </w:rPr>
        <w:t>”</w:t>
      </w:r>
      <w:r w:rsidRPr="007E560A">
        <w:rPr>
          <w:i/>
          <w:iCs/>
          <w:sz w:val="10"/>
        </w:rPr>
        <w:t xml:space="preserve"> </w:t>
      </w:r>
      <w:r w:rsidRPr="007E560A">
        <w:rPr>
          <w:sz w:val="10"/>
        </w:rPr>
        <w:t>(Ayer [1936] 1946: 107; emphases added) It follows that: “</w:t>
      </w:r>
      <w:r w:rsidRPr="007E560A">
        <w:rPr>
          <w:b/>
          <w:sz w:val="24"/>
          <w:szCs w:val="24"/>
          <w:u w:val="single"/>
        </w:rPr>
        <w:t>If I now</w:t>
      </w:r>
      <w:r w:rsidRPr="007E560A">
        <w:rPr>
          <w:sz w:val="10"/>
        </w:rPr>
        <w:t xml:space="preserve"> generalize my previous statement and </w:t>
      </w:r>
      <w:r w:rsidRPr="007E560A">
        <w:rPr>
          <w:b/>
          <w:sz w:val="24"/>
          <w:szCs w:val="24"/>
          <w:u w:val="single"/>
        </w:rPr>
        <w:t xml:space="preserve">say, </w:t>
      </w:r>
      <w:r w:rsidRPr="007E560A">
        <w:rPr>
          <w:b/>
          <w:sz w:val="24"/>
          <w:szCs w:val="24"/>
          <w:highlight w:val="yellow"/>
          <w:u w:val="single"/>
        </w:rPr>
        <w:t>‘Stealing money is wrong,’</w:t>
      </w:r>
      <w:r w:rsidRPr="007E560A">
        <w:rPr>
          <w:b/>
          <w:sz w:val="24"/>
          <w:szCs w:val="24"/>
          <w:u w:val="single"/>
        </w:rPr>
        <w:t xml:space="preserve"> I produce a sentence which </w:t>
      </w:r>
      <w:r w:rsidRPr="007E560A">
        <w:rPr>
          <w:b/>
          <w:sz w:val="24"/>
          <w:szCs w:val="24"/>
          <w:highlight w:val="yellow"/>
          <w:u w:val="single"/>
        </w:rPr>
        <w:t>has no factual meaning</w:t>
      </w:r>
      <w:r w:rsidRPr="007E560A">
        <w:rPr>
          <w:sz w:val="10"/>
        </w:rPr>
        <w:t xml:space="preserve"> – that is, expresses no proposition that can be either true or false.” ([1936] 1946: 107)</w:t>
      </w:r>
    </w:p>
    <w:p w14:paraId="690609BD" w14:textId="77777777" w:rsidR="006061A5" w:rsidRPr="007E560A" w:rsidRDefault="006061A5" w:rsidP="006061A5">
      <w:pPr>
        <w:rPr>
          <w:rFonts w:ascii="Times New Roman" w:hAnsi="Times New Roman" w:cs="Times New Roman"/>
          <w:b/>
          <w:sz w:val="26"/>
          <w:szCs w:val="26"/>
        </w:rPr>
      </w:pPr>
    </w:p>
    <w:p w14:paraId="27B09864" w14:textId="77777777" w:rsidR="006061A5" w:rsidRPr="007E560A" w:rsidRDefault="006061A5" w:rsidP="006061A5">
      <w:pPr>
        <w:rPr>
          <w:rFonts w:ascii="Times New Roman" w:hAnsi="Times New Roman" w:cs="Times New Roman"/>
          <w:b/>
          <w:sz w:val="26"/>
          <w:szCs w:val="26"/>
        </w:rPr>
      </w:pPr>
      <w:r w:rsidRPr="007E560A">
        <w:rPr>
          <w:rFonts w:ascii="Times New Roman" w:hAnsi="Times New Roman" w:cs="Times New Roman"/>
          <w:b/>
          <w:sz w:val="26"/>
          <w:szCs w:val="26"/>
        </w:rPr>
        <w:t xml:space="preserve">Thus, the standard is consistency with positive emotive responses. </w:t>
      </w:r>
    </w:p>
    <w:p w14:paraId="3CD2EA0D" w14:textId="77777777" w:rsidR="006061A5" w:rsidRPr="007E560A" w:rsidRDefault="006061A5" w:rsidP="006061A5">
      <w:pPr>
        <w:rPr>
          <w:rFonts w:ascii="Times New Roman" w:hAnsi="Times New Roman" w:cs="Times New Roman"/>
          <w:b/>
          <w:sz w:val="26"/>
          <w:szCs w:val="26"/>
        </w:rPr>
      </w:pPr>
      <w:r w:rsidRPr="007E560A">
        <w:rPr>
          <w:rFonts w:ascii="Times New Roman" w:hAnsi="Times New Roman" w:cs="Times New Roman"/>
          <w:b/>
          <w:sz w:val="26"/>
          <w:szCs w:val="26"/>
        </w:rPr>
        <w:t xml:space="preserve">Prefer – </w:t>
      </w:r>
    </w:p>
    <w:p w14:paraId="0269D7A2" w14:textId="77777777" w:rsidR="006061A5" w:rsidRPr="007E560A" w:rsidRDefault="006061A5" w:rsidP="006061A5">
      <w:pPr>
        <w:jc w:val="both"/>
        <w:rPr>
          <w:rFonts w:ascii="Times New Roman" w:hAnsi="Times New Roman" w:cs="Times New Roman"/>
          <w:b/>
          <w:sz w:val="26"/>
          <w:szCs w:val="26"/>
        </w:rPr>
      </w:pPr>
      <w:r w:rsidRPr="007E560A">
        <w:rPr>
          <w:rFonts w:ascii="Times New Roman" w:hAnsi="Times New Roman" w:cs="Times New Roman"/>
          <w:b/>
          <w:sz w:val="26"/>
          <w:szCs w:val="26"/>
        </w:rPr>
        <w:t xml:space="preserve">[1] Text – Ought incurs emotivism. </w:t>
      </w:r>
      <w:r w:rsidRPr="000A0A49">
        <w:rPr>
          <w:rFonts w:ascii="Times New Roman" w:hAnsi="Times New Roman" w:cs="Times New Roman"/>
          <w:b/>
          <w:sz w:val="24"/>
          <w:u w:val="single"/>
        </w:rPr>
        <w:t>Cappelle</w:t>
      </w:r>
      <w:r w:rsidRPr="007E560A">
        <w:rPr>
          <w:rStyle w:val="FootnoteReference"/>
          <w:rFonts w:ascii="Times New Roman" w:hAnsi="Times New Roman" w:cs="Times New Roman"/>
          <w:u w:val="single"/>
        </w:rPr>
        <w:footnoteReference w:id="3"/>
      </w:r>
      <w:r w:rsidRPr="000A0A49">
        <w:rPr>
          <w:rFonts w:ascii="Times New Roman" w:hAnsi="Times New Roman" w:cs="Times New Roman"/>
          <w:b/>
          <w:sz w:val="24"/>
          <w:u w:val="single"/>
        </w:rPr>
        <w:t>,</w:t>
      </w:r>
      <w:r w:rsidRPr="007E560A">
        <w:rPr>
          <w:rFonts w:ascii="Times New Roman" w:hAnsi="Times New Roman" w:cs="Times New Roman"/>
          <w:b/>
          <w:sz w:val="26"/>
          <w:szCs w:val="26"/>
        </w:rPr>
        <w:t xml:space="preserve"> </w:t>
      </w:r>
      <w:r w:rsidRPr="007E560A">
        <w:rPr>
          <w:rFonts w:ascii="Times New Roman" w:hAnsi="Times New Roman" w:cs="Times New Roman"/>
          <w:sz w:val="12"/>
          <w:szCs w:val="12"/>
          <w:lang w:val="ja-JP"/>
        </w:rPr>
        <w:t>Our corpus contained few instances in which the speaker expresses an</w:t>
      </w:r>
      <w:r w:rsidRPr="007E560A">
        <w:rPr>
          <w:rFonts w:ascii="Times New Roman" w:hAnsi="Times New Roman" w:cs="Times New Roman"/>
          <w:sz w:val="12"/>
          <w:szCs w:val="12"/>
        </w:rPr>
        <w:t xml:space="preserve"> </w:t>
      </w:r>
      <w:r w:rsidRPr="007E560A">
        <w:rPr>
          <w:rFonts w:ascii="Times New Roman" w:hAnsi="Times New Roman" w:cs="Times New Roman"/>
          <w:sz w:val="12"/>
          <w:szCs w:val="12"/>
          <w:lang w:val="ja-JP"/>
        </w:rPr>
        <w:t>‘objective’ opinion (as in (1a) above)—and besides, whether an opinion</w:t>
      </w:r>
      <w:r w:rsidRPr="007E560A">
        <w:rPr>
          <w:rFonts w:ascii="Times New Roman" w:hAnsi="Times New Roman" w:cs="Times New Roman"/>
          <w:sz w:val="12"/>
          <w:szCs w:val="12"/>
        </w:rPr>
        <w:t xml:space="preserve"> </w:t>
      </w:r>
      <w:r w:rsidRPr="007E560A">
        <w:rPr>
          <w:rFonts w:ascii="Times New Roman" w:hAnsi="Times New Roman" w:cs="Times New Roman"/>
          <w:sz w:val="12"/>
          <w:szCs w:val="12"/>
          <w:lang w:val="ja-JP"/>
        </w:rPr>
        <w:t>counts as truly objective is always hard to verify—or in which the speaker</w:t>
      </w:r>
      <w:r w:rsidRPr="007E560A">
        <w:rPr>
          <w:rFonts w:ascii="Times New Roman" w:hAnsi="Times New Roman" w:cs="Times New Roman"/>
          <w:sz w:val="12"/>
          <w:szCs w:val="12"/>
        </w:rPr>
        <w:t xml:space="preserve"> </w:t>
      </w:r>
      <w:r w:rsidRPr="007E560A">
        <w:rPr>
          <w:rFonts w:ascii="Times New Roman" w:hAnsi="Times New Roman" w:cs="Times New Roman"/>
          <w:sz w:val="12"/>
          <w:szCs w:val="12"/>
          <w:lang w:val="ja-JP"/>
        </w:rPr>
        <w:t>just plainly states which requirements ‘objectively’ have to be fulfilled for</w:t>
      </w:r>
      <w:r w:rsidRPr="007E560A">
        <w:rPr>
          <w:rFonts w:ascii="Times New Roman" w:hAnsi="Times New Roman" w:cs="Times New Roman"/>
          <w:sz w:val="12"/>
          <w:szCs w:val="12"/>
        </w:rPr>
        <w:t xml:space="preserve"> some other situation (as in (1b) above).</w:t>
      </w:r>
      <w:r w:rsidRPr="007E560A">
        <w:rPr>
          <w:rFonts w:ascii="Times New Roman" w:eastAsia="MS Gothic" w:hAnsi="Times New Roman" w:cs="Times New Roman"/>
          <w:sz w:val="12"/>
          <w:szCs w:val="12"/>
        </w:rPr>
        <w:t xml:space="preserve"> </w:t>
      </w:r>
      <w:r w:rsidRPr="007E560A">
        <w:rPr>
          <w:rFonts w:ascii="Times New Roman" w:hAnsi="Times New Roman" w:cs="Times New Roman"/>
          <w:sz w:val="12"/>
          <w:szCs w:val="12"/>
        </w:rPr>
        <w:t>At any rate, we did not find corroboration that ought to occurs more frequently than should in such cases. However,</w:t>
      </w:r>
      <w:r w:rsidRPr="007E560A">
        <w:rPr>
          <w:rFonts w:ascii="Times New Roman" w:hAnsi="Times New Roman" w:cs="Times New Roman"/>
        </w:rPr>
        <w:t xml:space="preserve"> </w:t>
      </w:r>
      <w:r w:rsidRPr="000A0A49">
        <w:rPr>
          <w:rFonts w:ascii="Times New Roman" w:hAnsi="Times New Roman" w:cs="Times New Roman"/>
          <w:b/>
          <w:sz w:val="24"/>
          <w:highlight w:val="yellow"/>
          <w:u w:val="single"/>
        </w:rPr>
        <w:t>if ought</w:t>
      </w:r>
      <w:r w:rsidRPr="000A0A49">
        <w:rPr>
          <w:rFonts w:ascii="Times New Roman" w:hAnsi="Times New Roman" w:cs="Times New Roman"/>
          <w:b/>
          <w:sz w:val="24"/>
          <w:u w:val="single"/>
        </w:rPr>
        <w:t xml:space="preserve"> to </w:t>
      </w:r>
      <w:r w:rsidRPr="000A0A49">
        <w:rPr>
          <w:rFonts w:ascii="Times New Roman" w:hAnsi="Times New Roman" w:cs="Times New Roman"/>
          <w:b/>
          <w:sz w:val="24"/>
          <w:highlight w:val="yellow"/>
          <w:u w:val="single"/>
        </w:rPr>
        <w:t>were</w:t>
      </w:r>
      <w:r w:rsidRPr="000A0A49">
        <w:rPr>
          <w:rFonts w:ascii="Times New Roman" w:hAnsi="Times New Roman" w:cs="Times New Roman"/>
          <w:b/>
          <w:sz w:val="24"/>
          <w:u w:val="single"/>
        </w:rPr>
        <w:t xml:space="preserve"> really</w:t>
      </w:r>
      <w:r w:rsidRPr="007E560A">
        <w:rPr>
          <w:rFonts w:ascii="Times New Roman" w:hAnsi="Times New Roman" w:cs="Times New Roman"/>
          <w:sz w:val="12"/>
          <w:szCs w:val="12"/>
          <w:lang w:val="ja-JP"/>
        </w:rPr>
        <w:t xml:space="preserve"> more </w:t>
      </w:r>
      <w:r w:rsidRPr="000A0A49">
        <w:rPr>
          <w:rFonts w:ascii="Times New Roman" w:hAnsi="Times New Roman" w:cs="Times New Roman"/>
          <w:b/>
          <w:sz w:val="24"/>
          <w:highlight w:val="yellow"/>
          <w:u w:val="single"/>
        </w:rPr>
        <w:t>objective</w:t>
      </w:r>
      <w:r w:rsidRPr="007E560A">
        <w:rPr>
          <w:rFonts w:ascii="Times New Roman" w:hAnsi="Times New Roman" w:cs="Times New Roman"/>
          <w:sz w:val="12"/>
          <w:szCs w:val="12"/>
          <w:lang w:val="ja-JP"/>
        </w:rPr>
        <w:t xml:space="preserve"> than should</w:t>
      </w:r>
      <w:r w:rsidRPr="000A0A49">
        <w:rPr>
          <w:rFonts w:ascii="Times New Roman" w:hAnsi="Times New Roman" w:cs="Times New Roman"/>
          <w:b/>
          <w:sz w:val="24"/>
          <w:u w:val="single"/>
        </w:rPr>
        <w:t xml:space="preserve">, </w:t>
      </w:r>
      <w:r w:rsidRPr="000A0A49">
        <w:rPr>
          <w:rFonts w:ascii="Times New Roman" w:hAnsi="Times New Roman" w:cs="Times New Roman"/>
          <w:b/>
          <w:sz w:val="24"/>
          <w:highlight w:val="yellow"/>
          <w:u w:val="single"/>
        </w:rPr>
        <w:t>then it should be avoided in contexts containing hedges like I think</w:t>
      </w:r>
      <w:r w:rsidRPr="000A0A49">
        <w:rPr>
          <w:rFonts w:ascii="Times New Roman" w:hAnsi="Times New Roman" w:cs="Times New Roman"/>
          <w:b/>
          <w:sz w:val="24"/>
          <w:u w:val="single"/>
        </w:rPr>
        <w:t xml:space="preserve"> or If you ask me, </w:t>
      </w:r>
      <w:r w:rsidRPr="000A0A49">
        <w:rPr>
          <w:rFonts w:ascii="Times New Roman" w:hAnsi="Times New Roman" w:cs="Times New Roman"/>
          <w:b/>
          <w:sz w:val="24"/>
          <w:highlight w:val="yellow"/>
          <w:u w:val="single"/>
        </w:rPr>
        <w:t>but sentences like th[is]</w:t>
      </w:r>
      <w:r w:rsidRPr="007E560A">
        <w:rPr>
          <w:rFonts w:ascii="Times New Roman" w:hAnsi="Times New Roman" w:cs="Times New Roman"/>
          <w:sz w:val="12"/>
          <w:szCs w:val="12"/>
          <w:lang w:val="ja-JP"/>
        </w:rPr>
        <w:t xml:space="preserve"> following do occur,</w:t>
      </w:r>
      <w:r w:rsidRPr="007E560A">
        <w:rPr>
          <w:rFonts w:ascii="Times New Roman" w:hAnsi="Times New Roman" w:cs="Times New Roman"/>
        </w:rPr>
        <w:t xml:space="preserve"> </w:t>
      </w:r>
      <w:r w:rsidRPr="000A0A49">
        <w:rPr>
          <w:rFonts w:ascii="Times New Roman" w:hAnsi="Times New Roman" w:cs="Times New Roman"/>
          <w:b/>
          <w:sz w:val="24"/>
          <w:highlight w:val="yellow"/>
          <w:u w:val="single"/>
        </w:rPr>
        <w:t>seem[s] perfectly natural</w:t>
      </w:r>
      <w:r w:rsidRPr="007E560A">
        <w:rPr>
          <w:rFonts w:ascii="Times New Roman" w:hAnsi="Times New Roman" w:cs="Times New Roman"/>
          <w:sz w:val="12"/>
          <w:szCs w:val="12"/>
          <w:lang w:val="ja-JP"/>
        </w:rPr>
        <w:t xml:space="preserve"> and have been shown in this study to be indeed more frequent than similar sentences with should (cf. the seventh result stated in section 4)</w:t>
      </w:r>
      <w:r w:rsidRPr="000A0A49">
        <w:rPr>
          <w:rFonts w:ascii="Times New Roman" w:hAnsi="Times New Roman" w:cs="Times New Roman"/>
          <w:b/>
          <w:sz w:val="24"/>
          <w:u w:val="single"/>
        </w:rPr>
        <w:t>.</w:t>
      </w:r>
      <w:r w:rsidRPr="007E560A">
        <w:rPr>
          <w:rFonts w:ascii="Times New Roman" w:hAnsi="Times New Roman" w:cs="Times New Roman"/>
          <w:sz w:val="12"/>
          <w:szCs w:val="12"/>
          <w:lang w:val="ja-JP"/>
        </w:rPr>
        <w:t xml:space="preserve"> (20) a. </w:t>
      </w:r>
      <w:r w:rsidRPr="000A0A49">
        <w:rPr>
          <w:rFonts w:ascii="Times New Roman" w:hAnsi="Times New Roman" w:cs="Times New Roman"/>
          <w:b/>
          <w:sz w:val="24"/>
          <w:highlight w:val="yellow"/>
          <w:u w:val="single"/>
          <w:lang w:val="ja-JP"/>
        </w:rPr>
        <w:t>If you ask me, though, it ought to be twice that size.</w:t>
      </w:r>
      <w:r w:rsidRPr="007E560A">
        <w:rPr>
          <w:rFonts w:ascii="Times New Roman" w:hAnsi="Times New Roman" w:cs="Times New Roman"/>
          <w:sz w:val="12"/>
          <w:szCs w:val="12"/>
          <w:lang w:val="ja-JP"/>
        </w:rPr>
        <w:t xml:space="preserve"> (www.deadline.com/hollywood/mr-rogers-gone-but-notforgotten/) b. “I think this woman ought to be replaced immediately by myself,” he said. (Cobuild corpus, The Times newspaper) c. …what’s been er been going through my head recently is, is er the, looking at the pattern of the meetings and the way the meetings are arranged and, and how, erm, at the last meeting we had a speaker er and that I think, we all found that quite interesting and the one, one from Central America that things and I feel we ought to have that much more frequently than we do have er, a, either a speaker or a focus of some sort of meetings erm, so I think that’s something I’d like to raise and get the A G M at the next meeting I think [a] similar thing we ought to consider there… (BNC, spoken discourse) Moreover, our study also reveals that </w:t>
      </w:r>
      <w:r w:rsidRPr="000A0A49">
        <w:rPr>
          <w:rFonts w:ascii="Times New Roman" w:hAnsi="Times New Roman" w:cs="Times New Roman"/>
          <w:b/>
          <w:sz w:val="24"/>
          <w:highlight w:val="yellow"/>
          <w:u w:val="single"/>
        </w:rPr>
        <w:t>ought to</w:t>
      </w:r>
      <w:r w:rsidRPr="007E560A">
        <w:rPr>
          <w:rFonts w:ascii="Times New Roman" w:hAnsi="Times New Roman" w:cs="Times New Roman"/>
          <w:sz w:val="12"/>
          <w:szCs w:val="12"/>
          <w:lang w:val="ja-JP"/>
        </w:rPr>
        <w:t xml:space="preserve"> (vs. should) </w:t>
      </w:r>
      <w:r w:rsidRPr="000A0A49">
        <w:rPr>
          <w:rFonts w:ascii="Times New Roman" w:hAnsi="Times New Roman" w:cs="Times New Roman"/>
          <w:b/>
          <w:sz w:val="24"/>
          <w:highlight w:val="yellow"/>
          <w:u w:val="single"/>
        </w:rPr>
        <w:t>is chosen twice as likely with first and second person subjects</w:t>
      </w:r>
      <w:r w:rsidRPr="007E560A">
        <w:rPr>
          <w:rFonts w:ascii="Times New Roman" w:hAnsi="Times New Roman" w:cs="Times New Roman"/>
          <w:sz w:val="12"/>
          <w:szCs w:val="12"/>
          <w:lang w:val="ja-JP"/>
        </w:rPr>
        <w:t>, which refer to the author and his addressee, as with third person subjects (cf. our eighth result)</w:t>
      </w:r>
      <w:r w:rsidRPr="000A0A49">
        <w:rPr>
          <w:rFonts w:ascii="Times New Roman" w:hAnsi="Times New Roman" w:cs="Times New Roman"/>
          <w:b/>
          <w:sz w:val="24"/>
          <w:u w:val="single"/>
        </w:rPr>
        <w:t>. This suggests that ought to is more (inter)subjective than should.</w:t>
      </w:r>
    </w:p>
    <w:p w14:paraId="31820C56" w14:textId="77777777" w:rsidR="006061A5" w:rsidRPr="007E560A" w:rsidRDefault="006061A5" w:rsidP="006061A5">
      <w:pPr>
        <w:rPr>
          <w:rFonts w:ascii="Times New Roman" w:hAnsi="Times New Roman" w:cs="Times New Roman"/>
          <w:b/>
          <w:sz w:val="26"/>
          <w:szCs w:val="26"/>
        </w:rPr>
      </w:pPr>
      <w:r w:rsidRPr="007E560A">
        <w:rPr>
          <w:rFonts w:ascii="Times New Roman" w:hAnsi="Times New Roman" w:cs="Times New Roman"/>
          <w:b/>
          <w:sz w:val="26"/>
          <w:szCs w:val="26"/>
        </w:rPr>
        <w:t xml:space="preserve">[2] </w:t>
      </w:r>
      <w:r w:rsidRPr="007E560A">
        <w:rPr>
          <w:rFonts w:ascii="Times New Roman" w:hAnsi="Times New Roman" w:cs="Times New Roman"/>
          <w:b/>
          <w:iCs/>
          <w:color w:val="000000"/>
          <w:sz w:val="26"/>
          <w:szCs w:val="26"/>
          <w:lang w:bidi="en-US"/>
        </w:rPr>
        <w:t xml:space="preserve">A priori knowledge is merely an acceptance of an individual’s conception of rationality based on emotive conference of value. </w:t>
      </w:r>
      <w:r w:rsidRPr="007E560A">
        <w:rPr>
          <w:rFonts w:ascii="Times New Roman" w:hAnsi="Times New Roman" w:cs="Times New Roman"/>
          <w:b/>
          <w:iCs/>
          <w:color w:val="000000"/>
          <w:sz w:val="26"/>
          <w:szCs w:val="26"/>
          <w:u w:val="single"/>
          <w:lang w:bidi="en-US"/>
        </w:rPr>
        <w:t>Macintyre 81,</w:t>
      </w:r>
      <w:r w:rsidRPr="007E560A">
        <w:rPr>
          <w:rFonts w:ascii="Times New Roman" w:hAnsi="Times New Roman" w:cs="Times New Roman"/>
          <w:iCs/>
          <w:color w:val="000000"/>
          <w:szCs w:val="26"/>
          <w:lang w:bidi="en-US"/>
        </w:rPr>
        <w:t xml:space="preserve"> </w:t>
      </w:r>
      <w:r w:rsidRPr="007E560A">
        <w:rPr>
          <w:rFonts w:ascii="Times New Roman" w:hAnsi="Times New Roman" w:cs="Times New Roman"/>
          <w:iCs/>
          <w:color w:val="000000"/>
          <w:sz w:val="12"/>
          <w:szCs w:val="12"/>
          <w:lang w:bidi="en-US"/>
        </w:rPr>
        <w:t>Alasdair Macintyre, After Virtue, 1981</w:t>
      </w:r>
      <w:r w:rsidRPr="007E560A">
        <w:rPr>
          <w:rFonts w:ascii="Times New Roman" w:hAnsi="Times New Roman" w:cs="Times New Roman"/>
          <w:color w:val="000000"/>
          <w:szCs w:val="26"/>
          <w:lang w:bidi="en-US"/>
        </w:rPr>
        <w:t xml:space="preserve"> </w:t>
      </w:r>
      <w:r w:rsidRPr="007E560A">
        <w:rPr>
          <w:rFonts w:ascii="Times New Roman" w:hAnsi="Times New Roman" w:cs="Times New Roman"/>
          <w:iCs/>
          <w:color w:val="000000"/>
          <w:sz w:val="12"/>
          <w:szCs w:val="12"/>
          <w:lang w:bidi="en-US"/>
        </w:rPr>
        <w:t>The most influential account of moral reasoning that emerged in response to this critique of emotivism was one according to which an agent can only justify a particular judgment by referring to some universal rule from which it may be logically derived, and can only justify that rule in turn by deriving it from some more general rule or principle; but on this view</w:t>
      </w:r>
      <w:r w:rsidRPr="007E560A">
        <w:rPr>
          <w:rFonts w:ascii="Times New Roman" w:hAnsi="Times New Roman" w:cs="Times New Roman"/>
          <w:iCs/>
          <w:color w:val="000000"/>
          <w:sz w:val="10"/>
          <w:szCs w:val="12"/>
          <w:u w:val="single"/>
          <w:lang w:bidi="en-US"/>
        </w:rPr>
        <w:t xml:space="preserve"> </w:t>
      </w:r>
      <w:r w:rsidRPr="007E560A">
        <w:rPr>
          <w:rStyle w:val="StyleUnderline"/>
          <w:rFonts w:ascii="Times New Roman" w:hAnsi="Times New Roman" w:cs="Times New Roman"/>
          <w:sz w:val="24"/>
        </w:rPr>
        <w:t xml:space="preserve">[S]ince every chain of </w:t>
      </w:r>
      <w:r w:rsidRPr="007E560A">
        <w:rPr>
          <w:rStyle w:val="StyleUnderline"/>
          <w:rFonts w:ascii="Times New Roman" w:hAnsi="Times New Roman" w:cs="Times New Roman"/>
          <w:sz w:val="24"/>
          <w:highlight w:val="yellow"/>
        </w:rPr>
        <w:t xml:space="preserve">reasoning </w:t>
      </w:r>
      <w:r w:rsidRPr="007E560A">
        <w:rPr>
          <w:rStyle w:val="StyleUnderline"/>
          <w:rFonts w:ascii="Times New Roman" w:hAnsi="Times New Roman" w:cs="Times New Roman"/>
          <w:sz w:val="24"/>
        </w:rPr>
        <w:t xml:space="preserve">must be finite, such a process of justificatory reasoning </w:t>
      </w:r>
      <w:r w:rsidRPr="007E560A">
        <w:rPr>
          <w:rStyle w:val="StyleUnderline"/>
          <w:rFonts w:ascii="Times New Roman" w:hAnsi="Times New Roman" w:cs="Times New Roman"/>
          <w:sz w:val="24"/>
          <w:highlight w:val="yellow"/>
        </w:rPr>
        <w:t xml:space="preserve">must </w:t>
      </w:r>
      <w:r w:rsidRPr="007E560A">
        <w:rPr>
          <w:rStyle w:val="StyleUnderline"/>
          <w:rFonts w:ascii="Times New Roman" w:hAnsi="Times New Roman" w:cs="Times New Roman"/>
          <w:sz w:val="24"/>
        </w:rPr>
        <w:t xml:space="preserve">always </w:t>
      </w:r>
      <w:r w:rsidRPr="007E560A">
        <w:rPr>
          <w:rStyle w:val="StyleUnderline"/>
          <w:rFonts w:ascii="Times New Roman" w:hAnsi="Times New Roman" w:cs="Times New Roman"/>
          <w:sz w:val="24"/>
          <w:highlight w:val="yellow"/>
        </w:rPr>
        <w:t xml:space="preserve">terminate with the assertion of some </w:t>
      </w:r>
      <w:r w:rsidRPr="007E560A">
        <w:rPr>
          <w:rStyle w:val="StyleUnderline"/>
          <w:rFonts w:ascii="Times New Roman" w:hAnsi="Times New Roman" w:cs="Times New Roman"/>
          <w:sz w:val="24"/>
        </w:rPr>
        <w:t xml:space="preserve">rule or </w:t>
      </w:r>
      <w:r w:rsidRPr="007E560A">
        <w:rPr>
          <w:rStyle w:val="StyleUnderline"/>
          <w:rFonts w:ascii="Times New Roman" w:hAnsi="Times New Roman" w:cs="Times New Roman"/>
          <w:sz w:val="24"/>
          <w:highlight w:val="yellow"/>
        </w:rPr>
        <w:t xml:space="preserve">principle for which </w:t>
      </w:r>
      <w:r w:rsidRPr="007E560A">
        <w:rPr>
          <w:rStyle w:val="Emphasis"/>
          <w:rFonts w:ascii="Times New Roman" w:hAnsi="Times New Roman" w:cs="Times New Roman"/>
          <w:sz w:val="24"/>
          <w:highlight w:val="yellow"/>
        </w:rPr>
        <w:t>no further reason</w:t>
      </w:r>
      <w:r w:rsidRPr="007E560A">
        <w:rPr>
          <w:rStyle w:val="StyleUnderline"/>
          <w:rFonts w:ascii="Times New Roman" w:hAnsi="Times New Roman" w:cs="Times New Roman"/>
          <w:sz w:val="24"/>
          <w:highlight w:val="yellow"/>
        </w:rPr>
        <w:t xml:space="preserve"> can be given</w:t>
      </w:r>
      <w:r w:rsidRPr="007E560A">
        <w:rPr>
          <w:rStyle w:val="StyleUnderline"/>
          <w:rFonts w:ascii="Times New Roman" w:hAnsi="Times New Roman" w:cs="Times New Roman"/>
          <w:sz w:val="24"/>
        </w:rPr>
        <w:t>.</w:t>
      </w:r>
      <w:r w:rsidRPr="007E560A">
        <w:rPr>
          <w:rFonts w:ascii="Times New Roman" w:hAnsi="Times New Roman" w:cs="Times New Roman"/>
          <w:iCs/>
          <w:color w:val="000000"/>
          <w:sz w:val="16"/>
          <w:szCs w:val="26"/>
          <w:lang w:bidi="en-US"/>
        </w:rPr>
        <w:t xml:space="preserve"> </w:t>
      </w:r>
      <w:r w:rsidRPr="007E560A">
        <w:rPr>
          <w:rFonts w:ascii="Times New Roman" w:hAnsi="Times New Roman" w:cs="Times New Roman"/>
          <w:iCs/>
          <w:color w:val="000000"/>
          <w:sz w:val="12"/>
          <w:szCs w:val="12"/>
          <w:lang w:bidi="en-US"/>
        </w:rPr>
        <w:t>‘Thus a complete justification of a decision would consist of a complete account of its effects together with a complete account of the principles which it observed, and the effect of observing those principles</w:t>
      </w:r>
      <w:r w:rsidRPr="007E560A">
        <w:rPr>
          <w:rFonts w:ascii="Times New Roman" w:hAnsi="Times New Roman" w:cs="Times New Roman"/>
          <w:iCs/>
          <w:color w:val="000000"/>
          <w:sz w:val="24"/>
          <w:lang w:bidi="en-US"/>
        </w:rPr>
        <w:t>.</w:t>
      </w:r>
      <w:r w:rsidRPr="007E560A">
        <w:rPr>
          <w:rFonts w:ascii="Times New Roman" w:hAnsi="Times New Roman" w:cs="Times New Roman"/>
          <w:b/>
          <w:iCs/>
          <w:color w:val="000000"/>
          <w:sz w:val="24"/>
          <w:u w:val="single"/>
          <w:lang w:bidi="en-US"/>
        </w:rPr>
        <w:t xml:space="preserve">  If [I]</w:t>
      </w:r>
      <w:r w:rsidRPr="007E560A">
        <w:rPr>
          <w:rFonts w:ascii="Times New Roman" w:hAnsi="Times New Roman" w:cs="Times New Roman"/>
          <w:iCs/>
          <w:color w:val="000000"/>
          <w:szCs w:val="26"/>
          <w:u w:val="single"/>
          <w:lang w:bidi="en-US"/>
        </w:rPr>
        <w:t xml:space="preserve"> </w:t>
      </w:r>
      <w:r w:rsidRPr="007E560A">
        <w:rPr>
          <w:rFonts w:ascii="Times New Roman" w:hAnsi="Times New Roman" w:cs="Times New Roman"/>
          <w:iCs/>
          <w:color w:val="000000"/>
          <w:sz w:val="12"/>
          <w:szCs w:val="12"/>
          <w:lang w:bidi="en-US"/>
        </w:rPr>
        <w:t>the enquirer still goes on</w:t>
      </w:r>
      <w:r w:rsidRPr="007E560A">
        <w:rPr>
          <w:rFonts w:ascii="Times New Roman" w:hAnsi="Times New Roman" w:cs="Times New Roman"/>
          <w:iCs/>
          <w:color w:val="000000"/>
          <w:szCs w:val="26"/>
          <w:lang w:bidi="en-US"/>
        </w:rPr>
        <w:t xml:space="preserve"> </w:t>
      </w:r>
      <w:r w:rsidRPr="007E560A">
        <w:rPr>
          <w:rFonts w:ascii="Times New Roman" w:hAnsi="Times New Roman" w:cs="Times New Roman"/>
          <w:b/>
          <w:iCs/>
          <w:color w:val="000000"/>
          <w:sz w:val="24"/>
          <w:u w:val="single"/>
          <w:lang w:bidi="en-US"/>
        </w:rPr>
        <w:t>ask</w:t>
      </w:r>
      <w:r w:rsidRPr="007E560A">
        <w:rPr>
          <w:rFonts w:ascii="Times New Roman" w:hAnsi="Times New Roman" w:cs="Times New Roman"/>
          <w:iCs/>
          <w:color w:val="000000"/>
          <w:sz w:val="16"/>
          <w:szCs w:val="26"/>
          <w:lang w:bidi="en-US"/>
        </w:rPr>
        <w:t xml:space="preserve"> </w:t>
      </w:r>
      <w:r w:rsidRPr="007E560A">
        <w:rPr>
          <w:rFonts w:ascii="Times New Roman" w:hAnsi="Times New Roman" w:cs="Times New Roman"/>
          <w:iCs/>
          <w:color w:val="000000"/>
          <w:sz w:val="12"/>
          <w:szCs w:val="12"/>
          <w:lang w:bidi="en-US"/>
        </w:rPr>
        <w:t xml:space="preserve">ing </w:t>
      </w:r>
      <w:r w:rsidRPr="007E560A">
        <w:rPr>
          <w:rFonts w:ascii="Times New Roman" w:hAnsi="Times New Roman" w:cs="Times New Roman"/>
          <w:b/>
          <w:iCs/>
          <w:color w:val="000000"/>
          <w:sz w:val="24"/>
          <w:u w:val="single"/>
          <w:lang w:bidi="en-US"/>
        </w:rPr>
        <w:t>‘But why should I live like that?’</w:t>
      </w:r>
      <w:r w:rsidRPr="007E560A">
        <w:rPr>
          <w:rFonts w:ascii="Times New Roman" w:hAnsi="Times New Roman" w:cs="Times New Roman"/>
          <w:iCs/>
          <w:color w:val="000000"/>
          <w:sz w:val="26"/>
          <w:szCs w:val="26"/>
          <w:lang w:bidi="en-US"/>
        </w:rPr>
        <w:t xml:space="preserve"> </w:t>
      </w:r>
      <w:r w:rsidRPr="007E560A">
        <w:rPr>
          <w:rFonts w:ascii="Times New Roman" w:hAnsi="Times New Roman" w:cs="Times New Roman"/>
          <w:iCs/>
          <w:color w:val="000000"/>
          <w:sz w:val="12"/>
          <w:szCs w:val="12"/>
          <w:lang w:bidi="en-US"/>
        </w:rPr>
        <w:t xml:space="preserve">then there is no further answer to give him, because we have already, ex hypothesi, [we have already] said everything that could be included in the further answer.’ (Hare 1952, p. 69). </w:t>
      </w:r>
      <w:r w:rsidRPr="007E560A">
        <w:rPr>
          <w:rFonts w:ascii="Times New Roman" w:hAnsi="Times New Roman" w:cs="Times New Roman"/>
          <w:b/>
          <w:iCs/>
          <w:color w:val="000000"/>
          <w:sz w:val="24"/>
          <w:u w:val="single"/>
          <w:lang w:bidi="en-US"/>
        </w:rPr>
        <w:t>The terminus of justification is</w:t>
      </w:r>
      <w:r w:rsidRPr="007E560A">
        <w:rPr>
          <w:rFonts w:ascii="Times New Roman" w:hAnsi="Times New Roman" w:cs="Times New Roman"/>
          <w:iCs/>
          <w:color w:val="000000"/>
          <w:szCs w:val="26"/>
          <w:u w:val="single"/>
          <w:lang w:bidi="en-US"/>
        </w:rPr>
        <w:t xml:space="preserve"> </w:t>
      </w:r>
      <w:r w:rsidRPr="007E560A">
        <w:rPr>
          <w:rFonts w:ascii="Times New Roman" w:hAnsi="Times New Roman" w:cs="Times New Roman"/>
          <w:iCs/>
          <w:color w:val="000000"/>
          <w:sz w:val="12"/>
          <w:szCs w:val="12"/>
          <w:lang w:bidi="en-US"/>
        </w:rPr>
        <w:t>thus</w:t>
      </w:r>
      <w:r w:rsidRPr="007E560A">
        <w:rPr>
          <w:rFonts w:ascii="Times New Roman" w:hAnsi="Times New Roman" w:cs="Times New Roman"/>
          <w:iCs/>
          <w:color w:val="000000"/>
          <w:sz w:val="12"/>
          <w:szCs w:val="12"/>
          <w:u w:val="single"/>
          <w:lang w:bidi="en-US"/>
        </w:rPr>
        <w:t xml:space="preserve"> </w:t>
      </w:r>
      <w:r w:rsidRPr="007E560A">
        <w:rPr>
          <w:rFonts w:ascii="Times New Roman" w:hAnsi="Times New Roman" w:cs="Times New Roman"/>
          <w:b/>
          <w:iCs/>
          <w:color w:val="000000"/>
          <w:sz w:val="24"/>
          <w:u w:val="single"/>
          <w:lang w:bidi="en-US"/>
        </w:rPr>
        <w:t>always</w:t>
      </w:r>
      <w:r w:rsidRPr="007E560A">
        <w:rPr>
          <w:rFonts w:ascii="Times New Roman" w:hAnsi="Times New Roman" w:cs="Times New Roman"/>
          <w:iCs/>
          <w:color w:val="000000"/>
          <w:sz w:val="26"/>
          <w:szCs w:val="26"/>
          <w:lang w:bidi="en-US"/>
        </w:rPr>
        <w:t>,</w:t>
      </w:r>
      <w:r w:rsidRPr="007E560A">
        <w:rPr>
          <w:rFonts w:ascii="Times New Roman" w:hAnsi="Times New Roman" w:cs="Times New Roman"/>
          <w:iCs/>
          <w:color w:val="000000"/>
          <w:sz w:val="16"/>
          <w:szCs w:val="26"/>
          <w:lang w:bidi="en-US"/>
        </w:rPr>
        <w:t xml:space="preserve"> </w:t>
      </w:r>
      <w:r w:rsidRPr="007E560A">
        <w:rPr>
          <w:rFonts w:ascii="Times New Roman" w:hAnsi="Times New Roman" w:cs="Times New Roman"/>
          <w:iCs/>
          <w:color w:val="000000"/>
          <w:sz w:val="12"/>
          <w:szCs w:val="12"/>
          <w:lang w:bidi="en-US"/>
        </w:rPr>
        <w:t xml:space="preserve">on this view, </w:t>
      </w:r>
      <w:r w:rsidRPr="007E560A">
        <w:rPr>
          <w:rFonts w:ascii="Times New Roman" w:hAnsi="Times New Roman" w:cs="Times New Roman"/>
          <w:b/>
          <w:iCs/>
          <w:color w:val="000000"/>
          <w:sz w:val="24"/>
          <w:u w:val="single"/>
          <w:lang w:bidi="en-US"/>
        </w:rPr>
        <w:t>a not further to be justified choice</w:t>
      </w:r>
      <w:r w:rsidRPr="007E560A">
        <w:rPr>
          <w:rFonts w:ascii="Times New Roman" w:hAnsi="Times New Roman" w:cs="Times New Roman"/>
          <w:iCs/>
          <w:color w:val="000000"/>
          <w:sz w:val="16"/>
          <w:szCs w:val="26"/>
          <w:lang w:bidi="en-US"/>
        </w:rPr>
        <w:t xml:space="preserve">, </w:t>
      </w:r>
      <w:r w:rsidRPr="007E560A">
        <w:rPr>
          <w:rFonts w:ascii="Times New Roman" w:hAnsi="Times New Roman" w:cs="Times New Roman"/>
          <w:iCs/>
          <w:color w:val="000000"/>
          <w:sz w:val="12"/>
          <w:szCs w:val="12"/>
          <w:lang w:bidi="en-US"/>
        </w:rPr>
        <w:t xml:space="preserve">a choice unguided by criteria. </w:t>
      </w:r>
      <w:r w:rsidRPr="007E560A">
        <w:rPr>
          <w:rFonts w:ascii="Times New Roman" w:hAnsi="Times New Roman" w:cs="Times New Roman"/>
          <w:b/>
          <w:iCs/>
          <w:color w:val="000000"/>
          <w:sz w:val="24"/>
          <w:highlight w:val="yellow"/>
          <w:u w:val="single"/>
          <w:lang w:bidi="en-US"/>
        </w:rPr>
        <w:t>Each</w:t>
      </w:r>
      <w:r w:rsidRPr="007E560A">
        <w:rPr>
          <w:rFonts w:ascii="Times New Roman" w:hAnsi="Times New Roman" w:cs="Times New Roman"/>
          <w:b/>
          <w:iCs/>
          <w:color w:val="000000"/>
          <w:szCs w:val="26"/>
          <w:highlight w:val="yellow"/>
          <w:u w:val="single"/>
          <w:lang w:bidi="en-US"/>
        </w:rPr>
        <w:t xml:space="preserve"> </w:t>
      </w:r>
      <w:r w:rsidRPr="007E560A">
        <w:rPr>
          <w:rStyle w:val="Emphasis"/>
          <w:rFonts w:ascii="Times New Roman" w:hAnsi="Times New Roman" w:cs="Times New Roman"/>
          <w:sz w:val="24"/>
          <w:highlight w:val="yellow"/>
        </w:rPr>
        <w:t>individual</w:t>
      </w:r>
      <w:r w:rsidRPr="007E560A">
        <w:rPr>
          <w:rFonts w:ascii="Times New Roman" w:hAnsi="Times New Roman" w:cs="Times New Roman"/>
          <w:iCs/>
          <w:color w:val="000000"/>
          <w:szCs w:val="26"/>
          <w:u w:val="single"/>
          <w:lang w:bidi="en-US"/>
        </w:rPr>
        <w:t xml:space="preserve"> </w:t>
      </w:r>
      <w:r w:rsidRPr="007E560A">
        <w:rPr>
          <w:rFonts w:ascii="Times New Roman" w:hAnsi="Times New Roman" w:cs="Times New Roman"/>
          <w:iCs/>
          <w:color w:val="000000"/>
          <w:sz w:val="12"/>
          <w:szCs w:val="12"/>
          <w:lang w:bidi="en-US"/>
        </w:rPr>
        <w:t>implicitly or explicitly</w:t>
      </w:r>
      <w:r w:rsidRPr="007E560A">
        <w:rPr>
          <w:rFonts w:ascii="Times New Roman" w:hAnsi="Times New Roman" w:cs="Times New Roman"/>
          <w:iCs/>
          <w:color w:val="000000"/>
          <w:sz w:val="10"/>
          <w:szCs w:val="12"/>
          <w:u w:val="single"/>
          <w:lang w:bidi="en-US"/>
        </w:rPr>
        <w:t xml:space="preserve"> </w:t>
      </w:r>
      <w:r w:rsidRPr="007E560A">
        <w:rPr>
          <w:rFonts w:ascii="Times New Roman" w:hAnsi="Times New Roman" w:cs="Times New Roman"/>
          <w:b/>
          <w:iCs/>
          <w:color w:val="000000"/>
          <w:sz w:val="24"/>
          <w:highlight w:val="yellow"/>
          <w:u w:val="single"/>
          <w:lang w:bidi="en-US"/>
        </w:rPr>
        <w:t xml:space="preserve">has to adopt his or her own first principles on the basis of such a choice. </w:t>
      </w:r>
      <w:r w:rsidRPr="007E560A">
        <w:rPr>
          <w:rFonts w:ascii="Times New Roman" w:hAnsi="Times New Roman" w:cs="Times New Roman"/>
          <w:b/>
          <w:iCs/>
          <w:color w:val="000000"/>
          <w:sz w:val="24"/>
          <w:u w:val="single"/>
          <w:lang w:bidi="en-US"/>
        </w:rPr>
        <w:t xml:space="preserve">The utterance of </w:t>
      </w:r>
      <w:r w:rsidRPr="007E560A">
        <w:rPr>
          <w:rFonts w:ascii="Times New Roman" w:hAnsi="Times New Roman" w:cs="Times New Roman"/>
          <w:b/>
          <w:iCs/>
          <w:color w:val="000000"/>
          <w:sz w:val="24"/>
          <w:highlight w:val="yellow"/>
          <w:u w:val="single"/>
          <w:lang w:bidi="en-US"/>
        </w:rPr>
        <w:t xml:space="preserve">any universal principle is </w:t>
      </w:r>
      <w:r w:rsidRPr="007E560A">
        <w:rPr>
          <w:rFonts w:ascii="Times New Roman" w:hAnsi="Times New Roman" w:cs="Times New Roman"/>
          <w:b/>
          <w:iCs/>
          <w:color w:val="000000"/>
          <w:sz w:val="24"/>
          <w:u w:val="single"/>
          <w:lang w:bidi="en-US"/>
        </w:rPr>
        <w:t xml:space="preserve">in the end </w:t>
      </w:r>
      <w:r w:rsidRPr="007E560A">
        <w:rPr>
          <w:rFonts w:ascii="Times New Roman" w:hAnsi="Times New Roman" w:cs="Times New Roman"/>
          <w:b/>
          <w:iCs/>
          <w:color w:val="000000"/>
          <w:sz w:val="24"/>
          <w:highlight w:val="yellow"/>
          <w:u w:val="single"/>
          <w:lang w:bidi="en-US"/>
        </w:rPr>
        <w:t xml:space="preserve">an expression of </w:t>
      </w:r>
      <w:r w:rsidRPr="007E560A">
        <w:rPr>
          <w:rFonts w:ascii="Times New Roman" w:hAnsi="Times New Roman" w:cs="Times New Roman"/>
          <w:b/>
          <w:iCs/>
          <w:color w:val="000000"/>
          <w:sz w:val="24"/>
          <w:u w:val="single"/>
          <w:lang w:bidi="en-US"/>
        </w:rPr>
        <w:t xml:space="preserve">the preferences of </w:t>
      </w:r>
      <w:r w:rsidRPr="007E560A">
        <w:rPr>
          <w:rFonts w:ascii="Times New Roman" w:hAnsi="Times New Roman" w:cs="Times New Roman"/>
          <w:b/>
          <w:iCs/>
          <w:color w:val="000000"/>
          <w:sz w:val="24"/>
          <w:highlight w:val="yellow"/>
          <w:u w:val="single"/>
          <w:lang w:bidi="en-US"/>
        </w:rPr>
        <w:t>an individual will and</w:t>
      </w:r>
      <w:r w:rsidRPr="007E560A">
        <w:rPr>
          <w:rFonts w:ascii="Times New Roman" w:hAnsi="Times New Roman" w:cs="Times New Roman"/>
          <w:iCs/>
          <w:color w:val="000000"/>
          <w:szCs w:val="26"/>
          <w:u w:val="single"/>
          <w:lang w:bidi="en-US"/>
        </w:rPr>
        <w:t xml:space="preserve"> </w:t>
      </w:r>
      <w:r w:rsidRPr="007E560A">
        <w:rPr>
          <w:rFonts w:ascii="Times New Roman" w:hAnsi="Times New Roman" w:cs="Times New Roman"/>
          <w:iCs/>
          <w:color w:val="000000"/>
          <w:sz w:val="12"/>
          <w:szCs w:val="12"/>
          <w:lang w:bidi="en-US"/>
        </w:rPr>
        <w:t xml:space="preserve">for that will </w:t>
      </w:r>
      <w:r w:rsidRPr="007E560A">
        <w:rPr>
          <w:rFonts w:ascii="Times New Roman" w:hAnsi="Times New Roman" w:cs="Times New Roman"/>
          <w:b/>
          <w:iCs/>
          <w:color w:val="000000"/>
          <w:sz w:val="24"/>
          <w:u w:val="single"/>
          <w:lang w:bidi="en-US"/>
        </w:rPr>
        <w:t>its principles</w:t>
      </w:r>
      <w:r w:rsidRPr="007E560A">
        <w:rPr>
          <w:rFonts w:ascii="Times New Roman" w:hAnsi="Times New Roman" w:cs="Times New Roman"/>
          <w:iCs/>
          <w:color w:val="000000"/>
          <w:sz w:val="12"/>
          <w:szCs w:val="12"/>
          <w:lang w:bidi="en-US"/>
        </w:rPr>
        <w:t xml:space="preserve"> have and </w:t>
      </w:r>
      <w:r w:rsidRPr="007E560A">
        <w:rPr>
          <w:rFonts w:ascii="Times New Roman" w:hAnsi="Times New Roman" w:cs="Times New Roman"/>
          <w:b/>
          <w:iCs/>
          <w:color w:val="000000"/>
          <w:sz w:val="24"/>
          <w:u w:val="single"/>
          <w:lang w:bidi="en-US"/>
        </w:rPr>
        <w:t xml:space="preserve">can </w:t>
      </w:r>
      <w:r w:rsidRPr="007E560A">
        <w:rPr>
          <w:rFonts w:ascii="Times New Roman" w:hAnsi="Times New Roman" w:cs="Times New Roman"/>
          <w:b/>
          <w:iCs/>
          <w:color w:val="000000"/>
          <w:sz w:val="24"/>
          <w:highlight w:val="yellow"/>
          <w:u w:val="single"/>
          <w:lang w:bidi="en-US"/>
        </w:rPr>
        <w:t>have only</w:t>
      </w:r>
      <w:r w:rsidRPr="007E560A">
        <w:rPr>
          <w:rFonts w:ascii="Times New Roman" w:hAnsi="Times New Roman" w:cs="Times New Roman"/>
          <w:b/>
          <w:iCs/>
          <w:color w:val="000000"/>
          <w:sz w:val="24"/>
          <w:u w:val="single"/>
          <w:lang w:bidi="en-US"/>
        </w:rPr>
        <w:t xml:space="preserve"> such </w:t>
      </w:r>
      <w:r w:rsidRPr="007E560A">
        <w:rPr>
          <w:rFonts w:ascii="Times New Roman" w:hAnsi="Times New Roman" w:cs="Times New Roman"/>
          <w:b/>
          <w:iCs/>
          <w:color w:val="000000"/>
          <w:sz w:val="24"/>
          <w:highlight w:val="yellow"/>
          <w:u w:val="single"/>
          <w:lang w:bidi="en-US"/>
        </w:rPr>
        <w:t>authority</w:t>
      </w:r>
      <w:r w:rsidRPr="007E560A">
        <w:rPr>
          <w:rFonts w:ascii="Times New Roman" w:hAnsi="Times New Roman" w:cs="Times New Roman"/>
          <w:b/>
          <w:iCs/>
          <w:color w:val="000000"/>
          <w:sz w:val="24"/>
          <w:u w:val="single"/>
          <w:lang w:bidi="en-US"/>
        </w:rPr>
        <w:t xml:space="preserve"> as </w:t>
      </w:r>
      <w:r w:rsidRPr="007E560A">
        <w:rPr>
          <w:rFonts w:ascii="Times New Roman" w:hAnsi="Times New Roman" w:cs="Times New Roman"/>
          <w:b/>
          <w:iCs/>
          <w:color w:val="000000"/>
          <w:sz w:val="24"/>
          <w:highlight w:val="yellow"/>
          <w:u w:val="single"/>
          <w:lang w:bidi="en-US"/>
        </w:rPr>
        <w:t>it chooses to confer</w:t>
      </w:r>
      <w:r w:rsidRPr="007E560A">
        <w:rPr>
          <w:rFonts w:ascii="Times New Roman" w:hAnsi="Times New Roman" w:cs="Times New Roman"/>
          <w:b/>
          <w:iCs/>
          <w:color w:val="000000"/>
          <w:sz w:val="24"/>
          <w:u w:val="single"/>
          <w:lang w:bidi="en-US"/>
        </w:rPr>
        <w:t xml:space="preserve"> upon them by adopting them</w:t>
      </w:r>
      <w:r w:rsidRPr="007E560A">
        <w:rPr>
          <w:rFonts w:ascii="Times New Roman" w:hAnsi="Times New Roman" w:cs="Times New Roman"/>
          <w:iCs/>
          <w:color w:val="000000"/>
          <w:sz w:val="24"/>
          <w:lang w:bidi="en-US"/>
        </w:rPr>
        <w:t>.</w:t>
      </w:r>
    </w:p>
    <w:p w14:paraId="652018B5" w14:textId="77777777" w:rsidR="006061A5" w:rsidRPr="007E560A" w:rsidRDefault="006061A5" w:rsidP="006061A5">
      <w:pPr>
        <w:pStyle w:val="Heading4"/>
        <w:rPr>
          <w:rFonts w:ascii="Times New Roman" w:hAnsi="Times New Roman" w:cs="Times New Roman"/>
        </w:rPr>
      </w:pPr>
      <w:r w:rsidRPr="007E560A">
        <w:rPr>
          <w:rFonts w:ascii="Times New Roman" w:eastAsia="Times New Roman" w:hAnsi="Times New Roman" w:cs="Times New Roman"/>
        </w:rPr>
        <w:t>[</w:t>
      </w:r>
      <w:r>
        <w:rPr>
          <w:rFonts w:ascii="Times New Roman" w:eastAsia="Times New Roman" w:hAnsi="Times New Roman" w:cs="Times New Roman"/>
        </w:rPr>
        <w:t>3</w:t>
      </w:r>
      <w:r w:rsidRPr="007E560A">
        <w:rPr>
          <w:rFonts w:ascii="Times New Roman" w:eastAsia="Times New Roman" w:hAnsi="Times New Roman" w:cs="Times New Roman"/>
        </w:rPr>
        <w:t xml:space="preserve">] Appeals to emotivism are best for motivating real world solutions to oppression. </w:t>
      </w:r>
      <w:r w:rsidRPr="007E560A">
        <w:rPr>
          <w:rFonts w:ascii="Times New Roman" w:eastAsia="Calibri" w:hAnsi="Times New Roman" w:cs="Times New Roman"/>
          <w:sz w:val="24"/>
          <w:szCs w:val="24"/>
          <w:u w:val="single"/>
        </w:rPr>
        <w:t>Yaouzis</w:t>
      </w:r>
      <w:r w:rsidRPr="007E560A">
        <w:rPr>
          <w:rFonts w:ascii="Times New Roman" w:eastAsia="Calibri" w:hAnsi="Times New Roman" w:cs="Times New Roman"/>
          <w:b w:val="0"/>
          <w:sz w:val="12"/>
          <w:szCs w:val="12"/>
        </w:rPr>
        <w:t xml:space="preserve">,  Nicolas Olsson MORALITY AND OPPRESSION, published in The End of Morality: Taking Moral Abolitionism Seriously, December 18, </w:t>
      </w:r>
      <w:r w:rsidRPr="007E560A">
        <w:rPr>
          <w:rFonts w:ascii="Times New Roman" w:eastAsia="Calibri" w:hAnsi="Times New Roman" w:cs="Times New Roman"/>
          <w:b w:val="0"/>
          <w:sz w:val="12"/>
          <w:szCs w:val="12"/>
          <w:u w:val="single"/>
        </w:rPr>
        <w:t>2018</w:t>
      </w:r>
      <w:r w:rsidRPr="007E560A">
        <w:rPr>
          <w:rFonts w:ascii="Times New Roman" w:eastAsia="Calibri" w:hAnsi="Times New Roman" w:cs="Times New Roman"/>
          <w:b w:val="0"/>
          <w:sz w:val="12"/>
          <w:szCs w:val="12"/>
        </w:rPr>
        <w:t xml:space="preserve">,  ///AHS PB First, note that although moral error theory entails that there are no moral reasons, it does not entail that there are no other kinds of reasons. For example, Olson (2014) points out that there is a reductive meaning of “reason” that does not entail irreducible normativity. I have a prudential reason for attending the department’s political philosophy seminar rather than go out for ice cream because I’m interested in learning more about political philosophy, and the best way to accomplish this is to attend the seminar. Similarly, </w:t>
      </w:r>
      <w:r w:rsidRPr="007E560A">
        <w:rPr>
          <w:rFonts w:ascii="Times New Roman" w:eastAsia="Calibri" w:hAnsi="Times New Roman" w:cs="Times New Roman"/>
          <w:sz w:val="24"/>
          <w:szCs w:val="24"/>
          <w:u w:val="single"/>
        </w:rPr>
        <w:t>someone can have a prudential reason to support a policy to pay reparations to the descendants of victims of the transatlantic slave trade if they think that this will further their interests</w:t>
      </w:r>
      <w:r w:rsidRPr="007E560A">
        <w:rPr>
          <w:rFonts w:ascii="Times New Roman" w:eastAsia="Calibri" w:hAnsi="Times New Roman" w:cs="Times New Roman"/>
          <w:b w:val="0"/>
          <w:sz w:val="12"/>
          <w:szCs w:val="12"/>
        </w:rPr>
        <w:t xml:space="preserve">. This will not alleviate Mills’s worry. </w:t>
      </w:r>
      <w:r w:rsidRPr="007E560A">
        <w:rPr>
          <w:rFonts w:ascii="Times New Roman" w:eastAsia="Calibri" w:hAnsi="Times New Roman" w:cs="Times New Roman"/>
          <w:sz w:val="24"/>
          <w:szCs w:val="24"/>
          <w:u w:val="single"/>
        </w:rPr>
        <w:t>Even if the descendants of the transatlantic slave trade have prudential reasons to support such a policy, it seems (at first glance) unlikely that most members of other groups have prudential reasons to support it. However</w:t>
      </w:r>
      <w:r w:rsidRPr="007E560A">
        <w:rPr>
          <w:rFonts w:ascii="Times New Roman" w:eastAsia="Calibri" w:hAnsi="Times New Roman" w:cs="Times New Roman"/>
          <w:b w:val="0"/>
          <w:sz w:val="12"/>
          <w:szCs w:val="12"/>
        </w:rPr>
        <w:t xml:space="preserve">, I think that there is cause for optimism. After </w:t>
      </w:r>
      <w:r w:rsidRPr="007E560A">
        <w:rPr>
          <w:rFonts w:ascii="Times New Roman" w:eastAsia="Calibri" w:hAnsi="Times New Roman" w:cs="Times New Roman"/>
          <w:sz w:val="24"/>
          <w:szCs w:val="24"/>
          <w:highlight w:val="yellow"/>
          <w:u w:val="single"/>
        </w:rPr>
        <w:t>all, humans feel sympathy for each other</w:t>
      </w:r>
      <w:r w:rsidRPr="007E560A">
        <w:rPr>
          <w:rFonts w:ascii="Times New Roman" w:eastAsia="Calibri" w:hAnsi="Times New Roman" w:cs="Times New Roman"/>
          <w:sz w:val="24"/>
          <w:szCs w:val="24"/>
          <w:u w:val="single"/>
        </w:rPr>
        <w:t>. We grieve at others’ sorrow and rejoice at their pleasure. We also tend to become upset at people who cause suffering and applaud people who make others happy.</w:t>
      </w:r>
      <w:r w:rsidRPr="007E560A">
        <w:rPr>
          <w:rFonts w:ascii="Times New Roman" w:eastAsia="Calibri" w:hAnsi="Times New Roman" w:cs="Times New Roman"/>
          <w:b w:val="0"/>
          <w:sz w:val="12"/>
          <w:szCs w:val="12"/>
        </w:rPr>
        <w:t xml:space="preserve"> To use David Hume’s words ([1740] 1985: 436): “When we observe a person in misfortunes, we are affected with pity and love; but the author of their misfortunes becomes the object of our strongest hatred, and is the more detested in proportion to the degree of our compassion.” </w:t>
      </w:r>
      <w:r w:rsidRPr="007E560A">
        <w:rPr>
          <w:rFonts w:ascii="Times New Roman" w:eastAsia="Calibri" w:hAnsi="Times New Roman" w:cs="Times New Roman"/>
          <w:sz w:val="24"/>
          <w:szCs w:val="24"/>
          <w:u w:val="single"/>
        </w:rPr>
        <w:t xml:space="preserve">So, </w:t>
      </w:r>
      <w:r w:rsidRPr="007E560A">
        <w:rPr>
          <w:rFonts w:ascii="Times New Roman" w:eastAsia="Calibri" w:hAnsi="Times New Roman" w:cs="Times New Roman"/>
          <w:sz w:val="24"/>
          <w:szCs w:val="24"/>
          <w:highlight w:val="yellow"/>
          <w:u w:val="single"/>
        </w:rPr>
        <w:t>when a person hears about</w:t>
      </w:r>
      <w:r w:rsidRPr="007E560A">
        <w:rPr>
          <w:rFonts w:ascii="Times New Roman" w:eastAsia="Calibri" w:hAnsi="Times New Roman" w:cs="Times New Roman"/>
          <w:sz w:val="24"/>
          <w:szCs w:val="24"/>
          <w:u w:val="single"/>
        </w:rPr>
        <w:t xml:space="preserve">, say, </w:t>
      </w:r>
      <w:r w:rsidRPr="007E560A">
        <w:rPr>
          <w:rFonts w:ascii="Times New Roman" w:eastAsia="Calibri" w:hAnsi="Times New Roman" w:cs="Times New Roman"/>
          <w:sz w:val="24"/>
          <w:szCs w:val="24"/>
          <w:highlight w:val="yellow"/>
          <w:u w:val="single"/>
        </w:rPr>
        <w:t>the plight of a</w:t>
      </w:r>
      <w:r w:rsidRPr="007E560A">
        <w:rPr>
          <w:rFonts w:ascii="Times New Roman" w:eastAsia="Calibri" w:hAnsi="Times New Roman" w:cs="Times New Roman"/>
          <w:sz w:val="24"/>
          <w:szCs w:val="24"/>
          <w:u w:val="single"/>
        </w:rPr>
        <w:t xml:space="preserve">n Afghan </w:t>
      </w:r>
      <w:r w:rsidRPr="007E560A">
        <w:rPr>
          <w:rFonts w:ascii="Times New Roman" w:eastAsia="Calibri" w:hAnsi="Times New Roman" w:cs="Times New Roman"/>
          <w:sz w:val="24"/>
          <w:szCs w:val="24"/>
          <w:highlight w:val="yellow"/>
          <w:u w:val="single"/>
        </w:rPr>
        <w:t>refugee</w:t>
      </w:r>
      <w:r w:rsidRPr="007E560A">
        <w:rPr>
          <w:rFonts w:ascii="Times New Roman" w:eastAsia="Calibri" w:hAnsi="Times New Roman" w:cs="Times New Roman"/>
          <w:sz w:val="24"/>
          <w:szCs w:val="24"/>
          <w:u w:val="single"/>
        </w:rPr>
        <w:t xml:space="preserve"> soon to be deported, </w:t>
      </w:r>
      <w:r w:rsidRPr="007E560A">
        <w:rPr>
          <w:rFonts w:ascii="Times New Roman" w:eastAsia="Calibri" w:hAnsi="Times New Roman" w:cs="Times New Roman"/>
          <w:sz w:val="24"/>
          <w:szCs w:val="24"/>
          <w:highlight w:val="yellow"/>
          <w:u w:val="single"/>
        </w:rPr>
        <w:t>it is natural</w:t>
      </w:r>
      <w:r w:rsidRPr="007E560A">
        <w:rPr>
          <w:rFonts w:ascii="Times New Roman" w:eastAsia="Calibri" w:hAnsi="Times New Roman" w:cs="Times New Roman"/>
          <w:sz w:val="24"/>
          <w:szCs w:val="24"/>
          <w:u w:val="single"/>
        </w:rPr>
        <w:t xml:space="preserve"> for the observer </w:t>
      </w:r>
      <w:r w:rsidRPr="007E560A">
        <w:rPr>
          <w:rFonts w:ascii="Times New Roman" w:eastAsia="Calibri" w:hAnsi="Times New Roman" w:cs="Times New Roman"/>
          <w:sz w:val="24"/>
          <w:szCs w:val="24"/>
          <w:highlight w:val="yellow"/>
          <w:u w:val="single"/>
        </w:rPr>
        <w:t>to feel affection and pity</w:t>
      </w:r>
      <w:r w:rsidRPr="007E560A">
        <w:rPr>
          <w:rFonts w:ascii="Times New Roman" w:eastAsia="Calibri" w:hAnsi="Times New Roman" w:cs="Times New Roman"/>
          <w:sz w:val="24"/>
          <w:szCs w:val="24"/>
          <w:u w:val="single"/>
        </w:rPr>
        <w:t xml:space="preserve"> for the refugee,</w:t>
      </w:r>
      <w:r w:rsidRPr="007E560A">
        <w:rPr>
          <w:rFonts w:ascii="Times New Roman" w:eastAsia="Calibri" w:hAnsi="Times New Roman" w:cs="Times New Roman"/>
          <w:b w:val="0"/>
          <w:sz w:val="12"/>
          <w:szCs w:val="12"/>
        </w:rPr>
        <w:t xml:space="preserve"> while at the same time hatred and antipathy toward the persons responsible for the decision to deport the refugee. </w:t>
      </w:r>
      <w:r w:rsidRPr="007E560A">
        <w:rPr>
          <w:rFonts w:ascii="Times New Roman" w:eastAsia="Calibri" w:hAnsi="Times New Roman" w:cs="Times New Roman"/>
          <w:sz w:val="24"/>
          <w:szCs w:val="24"/>
          <w:u w:val="single"/>
        </w:rPr>
        <w:t xml:space="preserve">Affection for the refugee </w:t>
      </w:r>
      <w:r w:rsidRPr="007E560A">
        <w:rPr>
          <w:rFonts w:ascii="Times New Roman" w:eastAsia="Calibri" w:hAnsi="Times New Roman" w:cs="Times New Roman"/>
          <w:sz w:val="24"/>
          <w:szCs w:val="24"/>
          <w:highlight w:val="yellow"/>
          <w:u w:val="single"/>
        </w:rPr>
        <w:t>and</w:t>
      </w:r>
      <w:r w:rsidRPr="007E560A">
        <w:rPr>
          <w:rFonts w:ascii="Times New Roman" w:eastAsia="Calibri" w:hAnsi="Times New Roman" w:cs="Times New Roman"/>
          <w:sz w:val="24"/>
          <w:szCs w:val="24"/>
          <w:u w:val="single"/>
        </w:rPr>
        <w:t xml:space="preserve"> antipathy for the persons responsible for the decision often tend to give rise to </w:t>
      </w:r>
      <w:r w:rsidRPr="007E560A">
        <w:rPr>
          <w:rFonts w:ascii="Times New Roman" w:eastAsia="Calibri" w:hAnsi="Times New Roman" w:cs="Times New Roman"/>
          <w:sz w:val="24"/>
          <w:szCs w:val="24"/>
          <w:highlight w:val="yellow"/>
          <w:u w:val="single"/>
        </w:rPr>
        <w:t>a desire for change</w:t>
      </w:r>
      <w:r w:rsidRPr="007E560A">
        <w:rPr>
          <w:rFonts w:ascii="Times New Roman" w:eastAsia="Calibri" w:hAnsi="Times New Roman" w:cs="Times New Roman"/>
          <w:sz w:val="24"/>
          <w:szCs w:val="24"/>
          <w:u w:val="single"/>
        </w:rPr>
        <w:t xml:space="preserve">. Therefore, </w:t>
      </w:r>
      <w:r w:rsidRPr="007E560A">
        <w:rPr>
          <w:rFonts w:ascii="Times New Roman" w:eastAsia="Calibri" w:hAnsi="Times New Roman" w:cs="Times New Roman"/>
          <w:sz w:val="24"/>
          <w:szCs w:val="24"/>
          <w:highlight w:val="yellow"/>
          <w:u w:val="single"/>
        </w:rPr>
        <w:t>an activist can appeal to these desires, rather than to non-existing moral facts, to convince politicians and fellow citizens</w:t>
      </w:r>
      <w:r w:rsidRPr="007E560A">
        <w:rPr>
          <w:rFonts w:ascii="Times New Roman" w:eastAsia="Calibri" w:hAnsi="Times New Roman" w:cs="Times New Roman"/>
          <w:sz w:val="24"/>
          <w:szCs w:val="24"/>
          <w:u w:val="single"/>
        </w:rPr>
        <w:t xml:space="preserve"> to not deport Afghan refugees.</w:t>
      </w:r>
      <w:r w:rsidRPr="007E560A">
        <w:rPr>
          <w:rFonts w:ascii="Times New Roman" w:hAnsi="Times New Roman" w:cs="Times New Roman"/>
          <w:b w:val="0"/>
        </w:rPr>
        <w:t xml:space="preserve"> </w:t>
      </w:r>
    </w:p>
    <w:p w14:paraId="1B60C3F4" w14:textId="77777777" w:rsidR="006061A5" w:rsidRPr="007E560A" w:rsidRDefault="006061A5" w:rsidP="006061A5">
      <w:pPr>
        <w:pStyle w:val="Heading3"/>
        <w:rPr>
          <w:rFonts w:ascii="Times New Roman" w:hAnsi="Times New Roman" w:cs="Times New Roman"/>
        </w:rPr>
      </w:pPr>
      <w:r w:rsidRPr="007E560A">
        <w:rPr>
          <w:rFonts w:ascii="Times New Roman" w:hAnsi="Times New Roman" w:cs="Times New Roman"/>
        </w:rPr>
        <w:t>Offense:</w:t>
      </w:r>
    </w:p>
    <w:p w14:paraId="6A4A2634" w14:textId="77777777" w:rsidR="006061A5" w:rsidRPr="007E560A" w:rsidRDefault="006061A5" w:rsidP="006061A5">
      <w:pPr>
        <w:jc w:val="both"/>
        <w:rPr>
          <w:rFonts w:ascii="Times New Roman" w:hAnsi="Times New Roman" w:cs="Times New Roman"/>
          <w:b/>
          <w:sz w:val="26"/>
          <w:szCs w:val="26"/>
        </w:rPr>
      </w:pPr>
      <w:r w:rsidRPr="007E560A">
        <w:rPr>
          <w:rFonts w:ascii="Times New Roman" w:hAnsi="Times New Roman" w:cs="Times New Roman"/>
          <w:b/>
          <w:sz w:val="26"/>
          <w:szCs w:val="26"/>
        </w:rPr>
        <w:t xml:space="preserve">1. Every emotive judgement is indexed to a particular individual, no emotive sentiments can ever be fully universal. This means that the resolution negates since there is no emotion that can be applied to a universal claim that x is y. </w:t>
      </w:r>
    </w:p>
    <w:p w14:paraId="39A88C6E" w14:textId="77777777" w:rsidR="006061A5" w:rsidRPr="007E560A" w:rsidRDefault="006061A5" w:rsidP="006061A5">
      <w:pPr>
        <w:jc w:val="both"/>
        <w:rPr>
          <w:rFonts w:ascii="Times New Roman" w:hAnsi="Times New Roman" w:cs="Times New Roman"/>
          <w:b/>
          <w:sz w:val="26"/>
          <w:szCs w:val="26"/>
        </w:rPr>
      </w:pPr>
      <w:r w:rsidRPr="007E560A">
        <w:rPr>
          <w:rFonts w:ascii="Times New Roman" w:hAnsi="Times New Roman" w:cs="Times New Roman"/>
          <w:b/>
          <w:sz w:val="26"/>
          <w:szCs w:val="26"/>
        </w:rPr>
        <w:t>2. Even if not,</w:t>
      </w:r>
      <w:r w:rsidRPr="007E560A">
        <w:rPr>
          <w:rFonts w:ascii="Times New Roman" w:hAnsi="Times New Roman" w:cs="Times New Roman"/>
          <w:sz w:val="26"/>
          <w:szCs w:val="26"/>
        </w:rPr>
        <w:t xml:space="preserve"> </w:t>
      </w:r>
      <w:r w:rsidRPr="007E560A">
        <w:rPr>
          <w:rFonts w:ascii="Times New Roman" w:hAnsi="Times New Roman" w:cs="Times New Roman"/>
          <w:b/>
          <w:sz w:val="26"/>
          <w:szCs w:val="26"/>
        </w:rPr>
        <w:t xml:space="preserve">desires are predicated on pursuing an individual course of action. Ought not statements do not make sense and are counter-intuitive because individuals have an overwhelming emotion against decisions out of their control. </w:t>
      </w:r>
      <w:r w:rsidRPr="000A0A49">
        <w:rPr>
          <w:rFonts w:ascii="Times New Roman" w:hAnsi="Times New Roman" w:cs="Times New Roman"/>
          <w:b/>
          <w:bCs/>
          <w:sz w:val="24"/>
          <w:u w:val="single"/>
        </w:rPr>
        <w:t>Cain</w:t>
      </w:r>
      <w:r w:rsidRPr="007E560A">
        <w:rPr>
          <w:rFonts w:ascii="Times New Roman" w:hAnsi="Times New Roman" w:cs="Times New Roman"/>
          <w:b/>
          <w:bCs/>
          <w:u w:val="single"/>
        </w:rPr>
        <w:t>,</w:t>
      </w:r>
      <w:r w:rsidRPr="007E560A">
        <w:rPr>
          <w:rFonts w:ascii="Times New Roman" w:hAnsi="Times New Roman" w:cs="Times New Roman"/>
          <w:b/>
          <w:bCs/>
        </w:rPr>
        <w:t> </w:t>
      </w:r>
      <w:r w:rsidRPr="007E560A">
        <w:rPr>
          <w:rFonts w:ascii="Times New Roman" w:hAnsi="Times New Roman" w:cs="Times New Roman"/>
          <w:sz w:val="12"/>
          <w:szCs w:val="12"/>
        </w:rPr>
        <w:t>Cain, George. "Needs, Desires, Fears, and Freedom." The Downtown Review. Vol. 1. Iss. 1 (2015). Available at: http://engagedscholarship.csuohio.edu/tdr/vol1/iss1/7  Now, thus far we have discussed how </w:t>
      </w:r>
      <w:r w:rsidRPr="000A0A49">
        <w:rPr>
          <w:rFonts w:ascii="Times New Roman" w:hAnsi="Times New Roman" w:cs="Times New Roman"/>
          <w:b/>
          <w:bCs/>
          <w:sz w:val="24"/>
          <w:highlight w:val="yellow"/>
          <w:u w:val="single"/>
        </w:rPr>
        <w:t>humans are connected by common</w:t>
      </w:r>
      <w:r w:rsidRPr="007E560A">
        <w:rPr>
          <w:rFonts w:ascii="Times New Roman" w:hAnsi="Times New Roman" w:cs="Times New Roman"/>
          <w:sz w:val="12"/>
          <w:szCs w:val="12"/>
        </w:rPr>
        <w:t> needs, </w:t>
      </w:r>
      <w:r w:rsidRPr="000A0A49">
        <w:rPr>
          <w:rFonts w:ascii="Times New Roman" w:hAnsi="Times New Roman" w:cs="Times New Roman"/>
          <w:b/>
          <w:bCs/>
          <w:sz w:val="24"/>
          <w:highlight w:val="yellow"/>
          <w:u w:val="single"/>
        </w:rPr>
        <w:t>desires</w:t>
      </w:r>
      <w:r w:rsidRPr="007E560A">
        <w:rPr>
          <w:rFonts w:ascii="Times New Roman" w:hAnsi="Times New Roman" w:cs="Times New Roman"/>
          <w:sz w:val="12"/>
          <w:szCs w:val="12"/>
        </w:rPr>
        <w:t>, and fears. </w:t>
      </w:r>
      <w:r w:rsidRPr="000A0A49">
        <w:rPr>
          <w:rFonts w:ascii="Times New Roman" w:hAnsi="Times New Roman" w:cs="Times New Roman"/>
          <w:b/>
          <w:bCs/>
          <w:sz w:val="24"/>
          <w:u w:val="single"/>
        </w:rPr>
        <w:t xml:space="preserve">What </w:t>
      </w:r>
      <w:r w:rsidRPr="000A0A49">
        <w:rPr>
          <w:rFonts w:ascii="Times New Roman" w:hAnsi="Times New Roman" w:cs="Times New Roman"/>
          <w:b/>
          <w:bCs/>
          <w:sz w:val="24"/>
          <w:highlight w:val="yellow"/>
          <w:u w:val="single"/>
        </w:rPr>
        <w:t>people want</w:t>
      </w:r>
      <w:r w:rsidRPr="000A0A49">
        <w:rPr>
          <w:rFonts w:ascii="Times New Roman" w:hAnsi="Times New Roman" w:cs="Times New Roman"/>
          <w:b/>
          <w:bCs/>
          <w:sz w:val="24"/>
          <w:u w:val="single"/>
        </w:rPr>
        <w:t xml:space="preserve"> most of all is </w:t>
      </w:r>
      <w:r w:rsidRPr="000A0A49">
        <w:rPr>
          <w:rFonts w:ascii="Times New Roman" w:hAnsi="Times New Roman" w:cs="Times New Roman"/>
          <w:b/>
          <w:bCs/>
          <w:sz w:val="24"/>
          <w:highlight w:val="yellow"/>
          <w:u w:val="single"/>
        </w:rPr>
        <w:t>the ability to have control</w:t>
      </w:r>
      <w:r w:rsidRPr="000A0A49">
        <w:rPr>
          <w:rFonts w:ascii="Times New Roman" w:hAnsi="Times New Roman" w:cs="Times New Roman"/>
          <w:b/>
          <w:bCs/>
          <w:sz w:val="24"/>
          <w:u w:val="single"/>
        </w:rPr>
        <w:t xml:space="preserve"> of their persons</w:t>
      </w:r>
      <w:r w:rsidRPr="007E560A">
        <w:rPr>
          <w:rFonts w:ascii="Times New Roman" w:hAnsi="Times New Roman" w:cs="Times New Roman"/>
          <w:sz w:val="12"/>
          <w:szCs w:val="12"/>
        </w:rPr>
        <w:t>, their lives, and their circumstances </w:t>
      </w:r>
      <w:r w:rsidRPr="000A0A49">
        <w:rPr>
          <w:rFonts w:ascii="Times New Roman" w:hAnsi="Times New Roman" w:cs="Times New Roman"/>
          <w:b/>
          <w:bCs/>
          <w:sz w:val="24"/>
          <w:u w:val="single"/>
        </w:rPr>
        <w:t xml:space="preserve">in order </w:t>
      </w:r>
      <w:r w:rsidRPr="000A0A49">
        <w:rPr>
          <w:rFonts w:ascii="Times New Roman" w:hAnsi="Times New Roman" w:cs="Times New Roman"/>
          <w:b/>
          <w:bCs/>
          <w:sz w:val="24"/>
          <w:highlight w:val="yellow"/>
          <w:u w:val="single"/>
        </w:rPr>
        <w:t>to</w:t>
      </w:r>
      <w:r w:rsidRPr="007E560A">
        <w:rPr>
          <w:rFonts w:ascii="Times New Roman" w:hAnsi="Times New Roman" w:cs="Times New Roman"/>
          <w:sz w:val="12"/>
          <w:szCs w:val="12"/>
        </w:rPr>
        <w:t> satisfy their needs, </w:t>
      </w:r>
      <w:r w:rsidRPr="000A0A49">
        <w:rPr>
          <w:rFonts w:ascii="Times New Roman" w:hAnsi="Times New Roman" w:cs="Times New Roman"/>
          <w:b/>
          <w:bCs/>
          <w:sz w:val="24"/>
          <w:highlight w:val="yellow"/>
          <w:u w:val="single"/>
        </w:rPr>
        <w:t>fulfill their desires</w:t>
      </w:r>
      <w:r w:rsidRPr="007E560A">
        <w:rPr>
          <w:rFonts w:ascii="Times New Roman" w:hAnsi="Times New Roman" w:cs="Times New Roman"/>
          <w:sz w:val="12"/>
          <w:szCs w:val="12"/>
        </w:rPr>
        <w:t>, and eliminate their fears if possible. </w:t>
      </w:r>
      <w:r w:rsidRPr="000A0A49">
        <w:rPr>
          <w:rFonts w:ascii="Times New Roman" w:hAnsi="Times New Roman" w:cs="Times New Roman"/>
          <w:b/>
          <w:bCs/>
          <w:sz w:val="24"/>
          <w:u w:val="single"/>
        </w:rPr>
        <w:t>In order to have such control, people need the freedom to do so. This freedom is</w:t>
      </w:r>
      <w:r w:rsidRPr="007E560A">
        <w:rPr>
          <w:rFonts w:ascii="Times New Roman" w:hAnsi="Times New Roman" w:cs="Times New Roman"/>
          <w:sz w:val="12"/>
          <w:szCs w:val="12"/>
        </w:rPr>
        <w:t> commonly known as</w:t>
      </w:r>
      <w:r w:rsidRPr="000A0A49">
        <w:rPr>
          <w:rFonts w:ascii="Times New Roman" w:hAnsi="Times New Roman" w:cs="Times New Roman"/>
          <w:b/>
          <w:bCs/>
          <w:sz w:val="24"/>
          <w:u w:val="single"/>
        </w:rPr>
        <w:t> autonomy</w:t>
      </w:r>
      <w:r w:rsidRPr="007E560A">
        <w:rPr>
          <w:rFonts w:ascii="Times New Roman" w:hAnsi="Times New Roman" w:cs="Times New Roman"/>
          <w:sz w:val="12"/>
          <w:szCs w:val="12"/>
        </w:rPr>
        <w:t>. Although what constitutes true autonomy is entirely subjective and varies from person to person, the most general definition of the term is the freedom of the individual to do whatever he wants to do without any hindrances.</w:t>
      </w:r>
    </w:p>
    <w:p w14:paraId="12203540" w14:textId="77777777" w:rsidR="006061A5" w:rsidRPr="007E560A" w:rsidRDefault="006061A5" w:rsidP="006061A5">
      <w:pPr>
        <w:rPr>
          <w:rFonts w:ascii="Times New Roman" w:hAnsi="Times New Roman" w:cs="Times New Roman"/>
        </w:rPr>
      </w:pPr>
      <w:r w:rsidRPr="007E560A">
        <w:rPr>
          <w:rFonts w:ascii="Times New Roman" w:hAnsi="Times New Roman" w:cs="Times New Roman"/>
          <w:b/>
          <w:sz w:val="26"/>
          <w:szCs w:val="26"/>
        </w:rPr>
        <w:t xml:space="preserve">3. Expressions of desires empirically negate. </w:t>
      </w:r>
      <w:r w:rsidRPr="000A0A49">
        <w:rPr>
          <w:rFonts w:ascii="Times New Roman" w:hAnsi="Times New Roman" w:cs="Times New Roman"/>
          <w:b/>
          <w:sz w:val="24"/>
          <w:u w:val="single"/>
        </w:rPr>
        <w:t>Page and Berry 19,</w:t>
      </w:r>
      <w:r w:rsidRPr="007E560A">
        <w:rPr>
          <w:rFonts w:ascii="Times New Roman" w:hAnsi="Times New Roman" w:cs="Times New Roman"/>
          <w:b/>
          <w:sz w:val="26"/>
          <w:szCs w:val="26"/>
        </w:rPr>
        <w:t xml:space="preserve"> </w:t>
      </w:r>
      <w:r w:rsidRPr="000A0A49">
        <w:rPr>
          <w:rFonts w:ascii="Times New Roman" w:hAnsi="Times New Roman" w:cs="Times New Roman"/>
          <w:b/>
        </w:rPr>
        <w:t>*Poll from the Suffolk Political Research Center of 1,000 registered voters, taken March 13-17 by landline and cell phone, has a margin of error of plus or minus 3 percentage points.*</w:t>
      </w:r>
      <w:r w:rsidRPr="007E560A">
        <w:rPr>
          <w:rFonts w:ascii="Times New Roman" w:hAnsi="Times New Roman" w:cs="Times New Roman"/>
          <w:sz w:val="12"/>
          <w:szCs w:val="12"/>
        </w:rPr>
        <w:t xml:space="preserve">Susan </w:t>
      </w:r>
      <w:r w:rsidRPr="007E560A">
        <w:rPr>
          <w:rStyle w:val="Style13ptBold"/>
          <w:rFonts w:ascii="Times New Roman" w:hAnsi="Times New Roman" w:cs="Times New Roman"/>
          <w:b w:val="0"/>
          <w:sz w:val="12"/>
          <w:szCs w:val="12"/>
        </w:rPr>
        <w:t>Page and</w:t>
      </w:r>
      <w:r w:rsidRPr="007E560A">
        <w:rPr>
          <w:rFonts w:ascii="Times New Roman" w:hAnsi="Times New Roman" w:cs="Times New Roman"/>
          <w:sz w:val="12"/>
          <w:szCs w:val="12"/>
        </w:rPr>
        <w:t xml:space="preserve"> Deborah Barfield </w:t>
      </w:r>
      <w:r w:rsidRPr="007E560A">
        <w:rPr>
          <w:rStyle w:val="Style13ptBold"/>
          <w:rFonts w:ascii="Times New Roman" w:hAnsi="Times New Roman" w:cs="Times New Roman"/>
          <w:b w:val="0"/>
          <w:sz w:val="12"/>
          <w:szCs w:val="12"/>
        </w:rPr>
        <w:t>Berry</w:t>
      </w:r>
      <w:r w:rsidRPr="007E560A">
        <w:rPr>
          <w:rFonts w:ascii="Times New Roman" w:hAnsi="Times New Roman" w:cs="Times New Roman"/>
          <w:sz w:val="12"/>
          <w:szCs w:val="12"/>
        </w:rPr>
        <w:t>, Poll from the Suffolk Political Research Center of 1,000 registered voters, taken March 13-17 by landline and cell phone, has a margin of error of plus or minus 3 percentage points., Poll: Americans say even the legal breaks for college admission are rigging the system, 3/20/</w:t>
      </w:r>
      <w:r w:rsidRPr="007E560A">
        <w:rPr>
          <w:rStyle w:val="Style13ptBold"/>
          <w:rFonts w:ascii="Times New Roman" w:hAnsi="Times New Roman" w:cs="Times New Roman"/>
          <w:b w:val="0"/>
          <w:sz w:val="12"/>
          <w:szCs w:val="12"/>
        </w:rPr>
        <w:t>2019</w:t>
      </w:r>
      <w:r w:rsidRPr="007E560A">
        <w:rPr>
          <w:rFonts w:ascii="Times New Roman" w:hAnsi="Times New Roman" w:cs="Times New Roman"/>
          <w:sz w:val="12"/>
          <w:szCs w:val="12"/>
        </w:rPr>
        <w:t xml:space="preserve">, </w:t>
      </w:r>
      <w:hyperlink r:id="rId6" w:history="1">
        <w:r w:rsidRPr="007E560A">
          <w:rPr>
            <w:rStyle w:val="Hyperlink"/>
            <w:rFonts w:ascii="Times New Roman" w:hAnsi="Times New Roman" w:cs="Times New Roman"/>
            <w:sz w:val="12"/>
            <w:szCs w:val="12"/>
          </w:rPr>
          <w:t>https://www.msn.com/en-us/news/us/poll-americans-say-even-the-legal-breaks-for-college-admission-are-rigging-the-system/ar-BBUZXN4</w:t>
        </w:r>
      </w:hyperlink>
      <w:r w:rsidRPr="007E560A">
        <w:rPr>
          <w:rFonts w:ascii="Times New Roman" w:hAnsi="Times New Roman" w:cs="Times New Roman"/>
          <w:sz w:val="12"/>
          <w:szCs w:val="12"/>
        </w:rPr>
        <w:t xml:space="preserve"> ///AHS PB</w:t>
      </w:r>
      <w:r w:rsidRPr="007E560A">
        <w:rPr>
          <w:rFonts w:ascii="Times New Roman" w:hAnsi="Times New Roman" w:cs="Times New Roman"/>
        </w:rPr>
        <w:t xml:space="preserve"> </w:t>
      </w:r>
      <w:r w:rsidRPr="007E560A">
        <w:rPr>
          <w:rFonts w:ascii="Times New Roman" w:hAnsi="Times New Roman" w:cs="Times New Roman"/>
          <w:sz w:val="12"/>
          <w:szCs w:val="12"/>
        </w:rPr>
        <w:t>Meanwhile,</w:t>
      </w:r>
      <w:r w:rsidRPr="007E560A">
        <w:rPr>
          <w:rFonts w:ascii="Times New Roman" w:hAnsi="Times New Roman" w:cs="Times New Roman"/>
          <w:sz w:val="14"/>
        </w:rPr>
        <w:t xml:space="preserve"> </w:t>
      </w:r>
      <w:r w:rsidRPr="000A0A49">
        <w:rPr>
          <w:rStyle w:val="Style13ptBold"/>
          <w:rFonts w:ascii="Times New Roman" w:hAnsi="Times New Roman" w:cs="Times New Roman"/>
          <w:sz w:val="24"/>
          <w:highlight w:val="yellow"/>
        </w:rPr>
        <w:t>those surveyed overwhelmingly support colleges' use of standardized tests</w:t>
      </w:r>
      <w:r w:rsidRPr="000A0A49">
        <w:rPr>
          <w:rStyle w:val="Style13ptBold"/>
          <w:rFonts w:ascii="Times New Roman" w:hAnsi="Times New Roman" w:cs="Times New Roman"/>
          <w:sz w:val="24"/>
        </w:rPr>
        <w:t xml:space="preserve"> like the SAT and the ACT </w:t>
      </w:r>
      <w:r w:rsidRPr="000A0A49">
        <w:rPr>
          <w:rStyle w:val="Style13ptBold"/>
          <w:rFonts w:ascii="Times New Roman" w:hAnsi="Times New Roman" w:cs="Times New Roman"/>
          <w:sz w:val="24"/>
          <w:highlight w:val="yellow"/>
        </w:rPr>
        <w:t>to screen applicants. By 65-27 percent, they say the tests should continue to be used</w:t>
      </w:r>
      <w:r w:rsidRPr="007E560A">
        <w:rPr>
          <w:rFonts w:ascii="Times New Roman" w:hAnsi="Times New Roman" w:cs="Times New Roman"/>
          <w:sz w:val="14"/>
        </w:rPr>
        <w:t xml:space="preserve">. </w:t>
      </w:r>
      <w:r w:rsidRPr="007E560A">
        <w:rPr>
          <w:rFonts w:ascii="Times New Roman" w:hAnsi="Times New Roman" w:cs="Times New Roman"/>
          <w:sz w:val="12"/>
          <w:szCs w:val="12"/>
        </w:rPr>
        <w:t>Some critics have argued the tests can be a disadvantage for minority students, and some colleges no longer require applicants to take them. In the admissions scandal, some parents are accused of intervening to raise their children's test scores. In the poll, younger respondents were more likely than older ones to say the tests shouldn't be used, though a solid majority of all age groups endorsed them. Just one-fifth of those 65 and older oppose the use of the tests, while one-third of those 18 to 34 years old oppose them – that is, the age group most likely to have recently had to take them.</w:t>
      </w:r>
    </w:p>
    <w:p w14:paraId="78A79131" w14:textId="77777777" w:rsidR="009A34B3" w:rsidRDefault="009A34B3"/>
    <w:sectPr w:rsidR="009A34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BF475" w14:textId="77777777" w:rsidR="00536CC6" w:rsidRDefault="00536CC6" w:rsidP="006061A5">
      <w:pPr>
        <w:spacing w:after="0" w:line="240" w:lineRule="auto"/>
      </w:pPr>
      <w:r>
        <w:separator/>
      </w:r>
    </w:p>
  </w:endnote>
  <w:endnote w:type="continuationSeparator" w:id="0">
    <w:p w14:paraId="7C0E16CF" w14:textId="77777777" w:rsidR="00536CC6" w:rsidRDefault="00536CC6" w:rsidP="00606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E0D6A" w14:textId="77777777" w:rsidR="00536CC6" w:rsidRDefault="00536CC6" w:rsidP="006061A5">
      <w:pPr>
        <w:spacing w:after="0" w:line="240" w:lineRule="auto"/>
      </w:pPr>
      <w:r>
        <w:separator/>
      </w:r>
    </w:p>
  </w:footnote>
  <w:footnote w:type="continuationSeparator" w:id="0">
    <w:p w14:paraId="097010B2" w14:textId="77777777" w:rsidR="00536CC6" w:rsidRDefault="00536CC6" w:rsidP="006061A5">
      <w:pPr>
        <w:spacing w:after="0" w:line="240" w:lineRule="auto"/>
      </w:pPr>
      <w:r>
        <w:continuationSeparator/>
      </w:r>
    </w:p>
  </w:footnote>
  <w:footnote w:id="1">
    <w:p w14:paraId="49464CED" w14:textId="77777777" w:rsidR="006061A5" w:rsidRPr="007B1105" w:rsidRDefault="006061A5" w:rsidP="006061A5">
      <w:pPr>
        <w:spacing w:after="0" w:line="240" w:lineRule="auto"/>
        <w:rPr>
          <w:rFonts w:ascii="Times New Roman" w:eastAsia="Times New Roman" w:hAnsi="Times New Roman" w:cs="Times New Roman"/>
          <w:sz w:val="24"/>
        </w:rPr>
      </w:pPr>
      <w:r>
        <w:rPr>
          <w:rStyle w:val="FootnoteReference"/>
        </w:rPr>
        <w:footnoteRef/>
      </w:r>
      <w:r>
        <w:t xml:space="preserve"> </w:t>
      </w:r>
      <w:hyperlink r:id="rId1" w:history="1">
        <w:r w:rsidRPr="007B1105">
          <w:rPr>
            <w:rFonts w:ascii="Times New Roman" w:eastAsia="Times New Roman" w:hAnsi="Times New Roman" w:cs="Times New Roman"/>
            <w:color w:val="0000FF"/>
            <w:sz w:val="24"/>
            <w:u w:val="single"/>
          </w:rPr>
          <w:t>https://www.merriam-webster.com/dictionary/ought</w:t>
        </w:r>
      </w:hyperlink>
    </w:p>
    <w:p w14:paraId="290201BB" w14:textId="77777777" w:rsidR="006061A5" w:rsidRDefault="006061A5" w:rsidP="006061A5">
      <w:pPr>
        <w:pStyle w:val="FootnoteText"/>
      </w:pPr>
    </w:p>
  </w:footnote>
  <w:footnote w:id="2">
    <w:p w14:paraId="4D093069" w14:textId="77777777" w:rsidR="006061A5" w:rsidRDefault="006061A5" w:rsidP="006061A5">
      <w:pPr>
        <w:pStyle w:val="FootnoteText"/>
      </w:pPr>
      <w:r>
        <w:rPr>
          <w:rStyle w:val="FootnoteReference"/>
        </w:rPr>
        <w:footnoteRef/>
      </w:r>
      <w:r>
        <w:t xml:space="preserve"> </w:t>
      </w:r>
      <w:r w:rsidRPr="00415123">
        <w:t>Wittgenstein, Ludwig. "A Lecture on Ethics." Heretics Society. Cambridge University. Cambridge University, Cambridge, England. 1 Nov. 1929. Address</w:t>
      </w:r>
    </w:p>
  </w:footnote>
  <w:footnote w:id="3">
    <w:p w14:paraId="7492FEF0" w14:textId="77777777" w:rsidR="006061A5" w:rsidRPr="004E503E" w:rsidRDefault="006061A5" w:rsidP="006061A5">
      <w:pPr>
        <w:pStyle w:val="FootnoteText"/>
      </w:pPr>
      <w:r w:rsidRPr="004E503E">
        <w:rPr>
          <w:rStyle w:val="FootnoteReference"/>
        </w:rPr>
        <w:footnoteRef/>
      </w:r>
      <w:r w:rsidRPr="004E503E">
        <w:t xml:space="preserve"> Bert Capelle and Gert De Sutter [Professors at Ghent University]. “Should vs. Ought To.”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1A5"/>
    <w:rsid w:val="00536CC6"/>
    <w:rsid w:val="006061A5"/>
    <w:rsid w:val="009A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0485"/>
  <w15:chartTrackingRefBased/>
  <w15:docId w15:val="{C548432B-6F50-4E26-9342-FED3948C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6061A5"/>
    <w:rPr>
      <w:rFonts w:ascii="Calibri" w:hAnsi="Calibri" w:cs="Calibri"/>
    </w:rPr>
  </w:style>
  <w:style w:type="paragraph" w:styleId="Heading3">
    <w:name w:val="heading 3"/>
    <w:aliases w:val="Block"/>
    <w:basedOn w:val="Normal"/>
    <w:next w:val="Normal"/>
    <w:link w:val="Heading3Char"/>
    <w:uiPriority w:val="2"/>
    <w:unhideWhenUsed/>
    <w:qFormat/>
    <w:rsid w:val="006061A5"/>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6061A5"/>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2"/>
    <w:rsid w:val="006061A5"/>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6061A5"/>
    <w:rPr>
      <w:rFonts w:ascii="Calibri" w:eastAsiaTheme="majorEastAsia" w:hAnsi="Calibri" w:cstheme="majorBidi"/>
      <w:b/>
      <w:iCs/>
      <w:sz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5"/>
    <w:qFormat/>
    <w:rsid w:val="006061A5"/>
    <w:rPr>
      <w:b/>
      <w:bCs/>
      <w:sz w:val="26"/>
      <w:u w:val="single"/>
    </w:rPr>
  </w:style>
  <w:style w:type="character" w:customStyle="1" w:styleId="StyleUnderline">
    <w:name w:val="Style Underline"/>
    <w:aliases w:val="Underline,Style Bold Underline"/>
    <w:basedOn w:val="DefaultParagraphFont"/>
    <w:uiPriority w:val="6"/>
    <w:qFormat/>
    <w:rsid w:val="006061A5"/>
    <w:rPr>
      <w:b w:val="0"/>
      <w:sz w:val="22"/>
      <w:u w:val="single"/>
    </w:rPr>
  </w:style>
  <w:style w:type="character" w:styleId="Emphasis">
    <w:name w:val="Emphasis"/>
    <w:basedOn w:val="DefaultParagraphFont"/>
    <w:uiPriority w:val="7"/>
    <w:qFormat/>
    <w:rsid w:val="006061A5"/>
    <w:rPr>
      <w:rFonts w:ascii="Calibri" w:hAnsi="Calibri" w:cs="Calibri"/>
      <w:b/>
      <w:i w:val="0"/>
      <w:iCs/>
      <w:sz w:val="26"/>
      <w:u w:val="single"/>
      <w:bdr w:val="single" w:sz="8" w:space="0" w:color="auto"/>
    </w:rPr>
  </w:style>
  <w:style w:type="character" w:styleId="Hyperlink">
    <w:name w:val="Hyperlink"/>
    <w:basedOn w:val="DefaultParagraphFont"/>
    <w:uiPriority w:val="99"/>
    <w:unhideWhenUsed/>
    <w:rsid w:val="006061A5"/>
    <w:rPr>
      <w:color w:val="auto"/>
      <w:u w:val="none"/>
    </w:rPr>
  </w:style>
  <w:style w:type="paragraph" w:styleId="FootnoteText">
    <w:name w:val="footnote text"/>
    <w:basedOn w:val="Normal"/>
    <w:link w:val="FootnoteTextChar"/>
    <w:uiPriority w:val="99"/>
    <w:unhideWhenUsed/>
    <w:qFormat/>
    <w:rsid w:val="006061A5"/>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6061A5"/>
    <w:rPr>
      <w:rFonts w:ascii="Times New Roman" w:hAnsi="Times New Roman" w:cs="Times New Roman"/>
      <w:sz w:val="20"/>
      <w:szCs w:val="20"/>
    </w:rPr>
  </w:style>
  <w:style w:type="character" w:styleId="FootnoteReference">
    <w:name w:val="footnote reference"/>
    <w:aliases w:val="FN Ref,footnote reference,fr,o,FR,(NECG) Footnote Reference"/>
    <w:basedOn w:val="DefaultParagraphFont"/>
    <w:uiPriority w:val="99"/>
    <w:unhideWhenUsed/>
    <w:qFormat/>
    <w:rsid w:val="006061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sn.com/en-us/news/us/poll-americans-say-even-the-legal-breaks-for-college-admission-are-rigging-the-system/ar-BBUZXN4" TargetMode="Externa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merriam-webster.com/dictionary/ou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1970</Words>
  <Characters>11231</Characters>
  <Application>Microsoft Office Word</Application>
  <DocSecurity>0</DocSecurity>
  <Lines>93</Lines>
  <Paragraphs>26</Paragraphs>
  <ScaleCrop>false</ScaleCrop>
  <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AqauScrub AqauScrub</dc:creator>
  <cp:keywords/>
  <dc:description/>
  <cp:lastModifiedBy>AqauScrub AqauScrub</cp:lastModifiedBy>
  <cp:revision>1</cp:revision>
  <dcterms:created xsi:type="dcterms:W3CDTF">2020-04-21T21:05:00Z</dcterms:created>
  <dcterms:modified xsi:type="dcterms:W3CDTF">2020-04-21T21:05:00Z</dcterms:modified>
</cp:coreProperties>
</file>