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9BBB" w14:textId="4A9C7D18" w:rsidR="00E42E4C" w:rsidRDefault="002C136F" w:rsidP="002C136F">
      <w:pPr>
        <w:pStyle w:val="Heading1"/>
      </w:pPr>
      <w:r>
        <w:t>JF22 – NC – Determinism</w:t>
      </w:r>
    </w:p>
    <w:p w14:paraId="4091E534" w14:textId="219E6D53" w:rsidR="002C136F" w:rsidRDefault="002C136F" w:rsidP="002C136F">
      <w:pPr>
        <w:pStyle w:val="Heading2"/>
      </w:pPr>
      <w:r>
        <w:lastRenderedPageBreak/>
        <w:t>1NC</w:t>
      </w:r>
    </w:p>
    <w:p w14:paraId="20DAB8A5" w14:textId="77777777" w:rsidR="000D19C9" w:rsidRDefault="000D19C9" w:rsidP="000D19C9">
      <w:pPr>
        <w:pStyle w:val="Heading4"/>
      </w:pPr>
      <w:r>
        <w:t>Permissibility negates:</w:t>
      </w:r>
    </w:p>
    <w:p w14:paraId="01EA4712" w14:textId="77777777" w:rsidR="000D19C9" w:rsidRDefault="000D19C9" w:rsidP="000D19C9">
      <w:pPr>
        <w:pStyle w:val="Heading4"/>
      </w:pPr>
      <w:r>
        <w:t xml:space="preserve">[1] Semantics – </w:t>
      </w:r>
      <w:r w:rsidRPr="003F376C">
        <w:rPr>
          <w:rFonts w:cs="Times New Roman"/>
          <w:b w:val="0"/>
          <w:bCs w:val="0"/>
        </w:rPr>
        <w:t xml:space="preserve">Ought </w:t>
      </w:r>
      <w:proofErr w:type="gramStart"/>
      <w:r w:rsidRPr="003F376C">
        <w:rPr>
          <w:rFonts w:cs="Times New Roman"/>
          <w:b w:val="0"/>
          <w:bCs w:val="0"/>
        </w:rPr>
        <w:t>is</w:t>
      </w:r>
      <w:proofErr w:type="gramEnd"/>
      <w:r w:rsidRPr="003F376C">
        <w:rPr>
          <w:rFonts w:cs="Times New Roman"/>
          <w:b w:val="0"/>
          <w:bCs w:val="0"/>
        </w:rPr>
        <w:t xml:space="preserve"> defined as expressing obligation</w:t>
      </w:r>
      <w:r w:rsidRPr="003F376C">
        <w:rPr>
          <w:rStyle w:val="FootnoteReference"/>
          <w:b w:val="0"/>
          <w:bCs w:val="0"/>
        </w:rPr>
        <w:footnoteReference w:id="1"/>
      </w:r>
      <w:r w:rsidRPr="003F376C">
        <w:rPr>
          <w:rFonts w:cs="Times New Roman"/>
          <w:b w:val="0"/>
          <w:bCs w:val="0"/>
        </w:rPr>
        <w:t xml:space="preserve"> which means </w:t>
      </w:r>
      <w:r w:rsidRPr="003F376C">
        <w:rPr>
          <w:b w:val="0"/>
          <w:bCs w:val="0"/>
        </w:rPr>
        <w:t>absent a proactive obligation you vote neg since there’s a trichotomy between prohibition, obligation, and permissibility and proving one disproves the other two.</w:t>
      </w:r>
      <w:r>
        <w:t xml:space="preserve"> Semantics outweighs – A. </w:t>
      </w:r>
      <w:r w:rsidRPr="003F376C">
        <w:rPr>
          <w:b w:val="0"/>
          <w:bCs w:val="0"/>
        </w:rPr>
        <w:t xml:space="preserve">it’s key to predictability since we prep based on the wording of the res </w:t>
      </w:r>
      <w:r>
        <w:t xml:space="preserve">B. </w:t>
      </w:r>
      <w:r w:rsidRPr="003F376C">
        <w:rPr>
          <w:b w:val="0"/>
          <w:bCs w:val="0"/>
        </w:rPr>
        <w:t>It’s constitutive to the rules of debate since the judge is obligated to vote on the resolutional text.</w:t>
      </w:r>
    </w:p>
    <w:p w14:paraId="13B528B3" w14:textId="77777777" w:rsidR="000D19C9" w:rsidRDefault="000D19C9" w:rsidP="000D19C9">
      <w:pPr>
        <w:pStyle w:val="Heading4"/>
      </w:pPr>
      <w:r>
        <w:t>[2]</w:t>
      </w:r>
      <w:r w:rsidRPr="005A49FB">
        <w:t xml:space="preserve"> </w:t>
      </w:r>
      <w:r>
        <w:t xml:space="preserve">Safety – </w:t>
      </w:r>
      <w:r w:rsidRPr="006E78B5">
        <w:rPr>
          <w:b w:val="0"/>
          <w:bCs w:val="0"/>
        </w:rPr>
        <w:t xml:space="preserve">It’s ethically safer to presume the squo since we know what the squo </w:t>
      </w:r>
      <w:proofErr w:type="gramStart"/>
      <w:r w:rsidRPr="006E78B5">
        <w:rPr>
          <w:b w:val="0"/>
          <w:bCs w:val="0"/>
        </w:rPr>
        <w:t>is</w:t>
      </w:r>
      <w:proofErr w:type="gramEnd"/>
      <w:r w:rsidRPr="006E78B5">
        <w:rPr>
          <w:b w:val="0"/>
          <w:bCs w:val="0"/>
        </w:rPr>
        <w:t xml:space="preserve"> but we can’t know whether the aff will be good or not if ethics are incoherent.</w:t>
      </w:r>
    </w:p>
    <w:p w14:paraId="27E7267C" w14:textId="77777777" w:rsidR="000D19C9" w:rsidRDefault="000D19C9" w:rsidP="000D19C9">
      <w:pPr>
        <w:pStyle w:val="Heading4"/>
      </w:pPr>
      <w:r>
        <w:t xml:space="preserve">[3] Logic – </w:t>
      </w:r>
      <w:r w:rsidRPr="006E78B5">
        <w:rPr>
          <w:b w:val="0"/>
          <w:bCs w:val="0"/>
        </w:rPr>
        <w:t xml:space="preserve">Propositions require positive justification before being accepted, otherwise one would be forced to accept the validity of logically contradictory propositions regarding subjects one knows nothing about, </w:t>
      </w:r>
      <w:proofErr w:type="spellStart"/>
      <w:r w:rsidRPr="006E78B5">
        <w:rPr>
          <w:b w:val="0"/>
          <w:bCs w:val="0"/>
        </w:rPr>
        <w:t>i.e</w:t>
      </w:r>
      <w:proofErr w:type="spellEnd"/>
      <w:r w:rsidRPr="006E78B5">
        <w:rPr>
          <w:b w:val="0"/>
          <w:bCs w:val="0"/>
        </w:rPr>
        <w:t xml:space="preserve"> if one knew nothing about P one would have to presume that both the “P” and “~P” are true.</w:t>
      </w:r>
    </w:p>
    <w:p w14:paraId="55D4D91A" w14:textId="77777777" w:rsidR="000D19C9" w:rsidRPr="000D19C9" w:rsidRDefault="000D19C9" w:rsidP="000D19C9"/>
    <w:p w14:paraId="05FE4661" w14:textId="49C5B044" w:rsidR="00F732A9" w:rsidRPr="0035082C" w:rsidRDefault="00F0107C" w:rsidP="00F732A9">
      <w:pPr>
        <w:pStyle w:val="Heading4"/>
        <w:rPr>
          <w:b w:val="0"/>
          <w:bCs w:val="0"/>
        </w:rPr>
      </w:pPr>
      <w:r w:rsidRPr="000A3B93">
        <w:t xml:space="preserve">Agents lack free will whether determinism is true or false. </w:t>
      </w:r>
      <w:r w:rsidR="00F732A9">
        <w:t>McGinn.</w:t>
      </w:r>
    </w:p>
    <w:p w14:paraId="06DE9DE8" w14:textId="77777777" w:rsidR="00F732A9" w:rsidRPr="000A3B93" w:rsidRDefault="00F732A9" w:rsidP="000A3B93">
      <w:r w:rsidRPr="000A3B93">
        <w:t xml:space="preserve">[Colin McGinn. British philosopher. He has held teaching posts and professorships at University College London, the University of Oxford, Rutgers University and the University of Miami, Problems in Philosophy: The Limits of Inquiry. London: Wiley, 1993. P. </w:t>
      </w:r>
      <w:proofErr w:type="gramStart"/>
      <w:r w:rsidRPr="000A3B93">
        <w:t>80,.</w:t>
      </w:r>
      <w:proofErr w:type="gramEnd"/>
      <w:r w:rsidRPr="000A3B93">
        <w:t xml:space="preserve"> BRACKETED FOR CLARITY] SHS ZS</w:t>
      </w:r>
    </w:p>
    <w:p w14:paraId="057A90A1" w14:textId="31742189" w:rsidR="00944290" w:rsidRPr="00492941" w:rsidRDefault="00F732A9" w:rsidP="003F270F">
      <w:pPr>
        <w:rPr>
          <w:sz w:val="12"/>
        </w:rPr>
      </w:pPr>
      <w:r w:rsidRPr="00492941">
        <w:rPr>
          <w:sz w:val="12"/>
        </w:rPr>
        <w:t xml:space="preserve">The argument is exceedingly </w:t>
      </w:r>
      <w:proofErr w:type="gramStart"/>
      <w:r w:rsidRPr="00492941">
        <w:rPr>
          <w:sz w:val="12"/>
        </w:rPr>
        <w:t>familiar, and</w:t>
      </w:r>
      <w:proofErr w:type="gramEnd"/>
      <w:r w:rsidRPr="00492941">
        <w:rPr>
          <w:sz w:val="12"/>
        </w:rPr>
        <w:t xml:space="preserve"> runs as follo</w:t>
      </w:r>
      <w:r w:rsidRPr="00917C5B">
        <w:rPr>
          <w:sz w:val="12"/>
          <w:szCs w:val="12"/>
        </w:rPr>
        <w:t xml:space="preserve">ws. </w:t>
      </w:r>
      <w:r w:rsidRPr="00AF0C0F">
        <w:rPr>
          <w:b/>
          <w:bCs/>
          <w:highlight w:val="green"/>
          <w:u w:val="single"/>
        </w:rPr>
        <w:t xml:space="preserve">Either determinism is </w:t>
      </w:r>
      <w:proofErr w:type="gramStart"/>
      <w:r w:rsidRPr="00AF0C0F">
        <w:rPr>
          <w:b/>
          <w:bCs/>
          <w:highlight w:val="green"/>
          <w:u w:val="single"/>
        </w:rPr>
        <w:t>true</w:t>
      </w:r>
      <w:proofErr w:type="gramEnd"/>
      <w:r w:rsidRPr="00AF0C0F">
        <w:rPr>
          <w:b/>
          <w:bCs/>
          <w:highlight w:val="green"/>
          <w:u w:val="single"/>
        </w:rPr>
        <w:t xml:space="preserve"> or it is not</w:t>
      </w:r>
      <w:r w:rsidRPr="00492941">
        <w:rPr>
          <w:sz w:val="12"/>
        </w:rPr>
        <w:t xml:space="preserve">. </w:t>
      </w:r>
      <w:r w:rsidRPr="00AF0C0F">
        <w:rPr>
          <w:b/>
          <w:bCs/>
          <w:highlight w:val="green"/>
          <w:u w:val="single"/>
        </w:rPr>
        <w:t>If it is true</w:t>
      </w:r>
      <w:r w:rsidRPr="00492941">
        <w:rPr>
          <w:sz w:val="12"/>
        </w:rPr>
        <w:t xml:space="preserve">, then </w:t>
      </w:r>
      <w:r w:rsidRPr="00AF0C0F">
        <w:rPr>
          <w:b/>
          <w:bCs/>
          <w:highlight w:val="green"/>
          <w:u w:val="single"/>
        </w:rPr>
        <w:t>all</w:t>
      </w:r>
      <w:r w:rsidRPr="003B0677">
        <w:rPr>
          <w:b/>
          <w:bCs/>
          <w:u w:val="single"/>
        </w:rPr>
        <w:t xml:space="preserve"> our chosen </w:t>
      </w:r>
      <w:r w:rsidRPr="00AF0C0F">
        <w:rPr>
          <w:b/>
          <w:bCs/>
          <w:highlight w:val="green"/>
          <w:u w:val="single"/>
        </w:rPr>
        <w:t>actions are</w:t>
      </w:r>
      <w:r w:rsidRPr="003B0677">
        <w:rPr>
          <w:b/>
          <w:bCs/>
          <w:u w:val="single"/>
        </w:rPr>
        <w:t xml:space="preserve"> uniquely </w:t>
      </w:r>
      <w:r w:rsidRPr="00AF0C0F">
        <w:rPr>
          <w:b/>
          <w:bCs/>
          <w:highlight w:val="green"/>
          <w:u w:val="single"/>
        </w:rPr>
        <w:t>necessitated by prior states of the world</w:t>
      </w:r>
      <w:r w:rsidRPr="00492941">
        <w:rPr>
          <w:sz w:val="12"/>
        </w:rPr>
        <w:t xml:space="preserve">., just like every other event. </w:t>
      </w:r>
      <w:r w:rsidRPr="00AF0C0F">
        <w:rPr>
          <w:b/>
          <w:bCs/>
          <w:highlight w:val="green"/>
          <w:u w:val="single"/>
        </w:rPr>
        <w:t xml:space="preserve">But </w:t>
      </w:r>
      <w:r w:rsidRPr="00865D3D">
        <w:rPr>
          <w:b/>
          <w:bCs/>
          <w:highlight w:val="green"/>
          <w:u w:val="single"/>
        </w:rPr>
        <w:t>then</w:t>
      </w:r>
      <w:r w:rsidRPr="00AF0C0F">
        <w:rPr>
          <w:b/>
          <w:bCs/>
          <w:u w:val="single"/>
        </w:rPr>
        <w:t xml:space="preserve"> it cannot be the case that </w:t>
      </w:r>
      <w:r w:rsidRPr="00AF0C0F">
        <w:rPr>
          <w:b/>
          <w:bCs/>
          <w:highlight w:val="green"/>
          <w:u w:val="single"/>
        </w:rPr>
        <w:t>we could</w:t>
      </w:r>
      <w:r w:rsidR="00AF0C0F">
        <w:rPr>
          <w:b/>
          <w:bCs/>
          <w:highlight w:val="green"/>
          <w:u w:val="single"/>
        </w:rPr>
        <w:t xml:space="preserve"> [not]</w:t>
      </w:r>
      <w:r w:rsidRPr="00AF0C0F">
        <w:rPr>
          <w:b/>
          <w:bCs/>
          <w:highlight w:val="green"/>
          <w:u w:val="single"/>
        </w:rPr>
        <w:t xml:space="preserve"> have acted otherwise</w:t>
      </w:r>
      <w:r w:rsidRPr="00492941">
        <w:rPr>
          <w:sz w:val="12"/>
        </w:rPr>
        <w:t xml:space="preserve">, since this would require a possibility determinism rules out. </w:t>
      </w:r>
      <w:r w:rsidRPr="00AF0C0F">
        <w:rPr>
          <w:b/>
          <w:bCs/>
          <w:highlight w:val="green"/>
          <w:u w:val="single"/>
        </w:rPr>
        <w:t>Once the initial conditions are set and the laws fixed</w:t>
      </w:r>
      <w:r w:rsidRPr="003B0677">
        <w:rPr>
          <w:b/>
          <w:bCs/>
          <w:u w:val="single"/>
        </w:rPr>
        <w:t xml:space="preserve">, </w:t>
      </w:r>
      <w:r w:rsidRPr="00865D3D">
        <w:rPr>
          <w:b/>
          <w:bCs/>
          <w:highlight w:val="green"/>
          <w:u w:val="single"/>
        </w:rPr>
        <w:t>causality</w:t>
      </w:r>
      <w:r w:rsidRPr="003B0677">
        <w:rPr>
          <w:b/>
          <w:bCs/>
          <w:u w:val="single"/>
        </w:rPr>
        <w:t xml:space="preserve"> </w:t>
      </w:r>
      <w:r w:rsidRPr="00865D3D">
        <w:rPr>
          <w:b/>
          <w:bCs/>
          <w:highlight w:val="green"/>
          <w:u w:val="single"/>
        </w:rPr>
        <w:t>excludes</w:t>
      </w:r>
      <w:r w:rsidRPr="003B0677">
        <w:rPr>
          <w:b/>
          <w:bCs/>
          <w:u w:val="single"/>
        </w:rPr>
        <w:t xml:space="preserve"> genuine </w:t>
      </w:r>
      <w:r w:rsidRPr="00865D3D">
        <w:rPr>
          <w:b/>
          <w:bCs/>
          <w:highlight w:val="green"/>
          <w:u w:val="single"/>
        </w:rPr>
        <w:t>freedom</w:t>
      </w:r>
      <w:r w:rsidRPr="00492941">
        <w:rPr>
          <w:sz w:val="12"/>
        </w:rPr>
        <w:t xml:space="preserve">. </w:t>
      </w:r>
      <w:r w:rsidRPr="003B0677">
        <w:rPr>
          <w:b/>
          <w:bCs/>
          <w:u w:val="single"/>
        </w:rPr>
        <w:t xml:space="preserve">On the other hand, </w:t>
      </w:r>
      <w:r w:rsidRPr="00865D3D">
        <w:rPr>
          <w:b/>
          <w:bCs/>
          <w:highlight w:val="green"/>
          <w:u w:val="single"/>
        </w:rPr>
        <w:t>if indeterminism is true</w:t>
      </w:r>
      <w:r w:rsidRPr="00492941">
        <w:rPr>
          <w:sz w:val="12"/>
        </w:rPr>
        <w:t xml:space="preserve">, then, though things could have happened otherwise, </w:t>
      </w:r>
      <w:r w:rsidRPr="003B0677">
        <w:rPr>
          <w:b/>
          <w:bCs/>
          <w:u w:val="single"/>
        </w:rPr>
        <w:t xml:space="preserve">it is not the case that </w:t>
      </w:r>
      <w:r w:rsidRPr="00865D3D">
        <w:rPr>
          <w:b/>
          <w:bCs/>
          <w:highlight w:val="green"/>
          <w:u w:val="single"/>
        </w:rPr>
        <w:t>we could</w:t>
      </w:r>
      <w:r w:rsidR="00865D3D">
        <w:rPr>
          <w:b/>
          <w:bCs/>
          <w:highlight w:val="green"/>
          <w:u w:val="single"/>
        </w:rPr>
        <w:t xml:space="preserve"> [not]</w:t>
      </w:r>
      <w:r w:rsidRPr="00865D3D">
        <w:rPr>
          <w:b/>
          <w:bCs/>
          <w:highlight w:val="green"/>
          <w:u w:val="single"/>
        </w:rPr>
        <w:t xml:space="preserve"> have chosen otherwise</w:t>
      </w:r>
      <w:r w:rsidRPr="00492941">
        <w:rPr>
          <w:sz w:val="12"/>
        </w:rPr>
        <w:t xml:space="preserve">, </w:t>
      </w:r>
      <w:r w:rsidRPr="00BA7582">
        <w:rPr>
          <w:b/>
          <w:bCs/>
          <w:highlight w:val="green"/>
          <w:u w:val="single"/>
        </w:rPr>
        <w:t>since a</w:t>
      </w:r>
      <w:r w:rsidRPr="003B0677">
        <w:rPr>
          <w:b/>
          <w:bCs/>
          <w:u w:val="single"/>
        </w:rPr>
        <w:t xml:space="preserve"> merely </w:t>
      </w:r>
      <w:r w:rsidRPr="00BA7582">
        <w:rPr>
          <w:b/>
          <w:bCs/>
          <w:highlight w:val="green"/>
          <w:u w:val="single"/>
        </w:rPr>
        <w:t>random event is no</w:t>
      </w:r>
      <w:r w:rsidRPr="003B0677">
        <w:rPr>
          <w:b/>
          <w:bCs/>
          <w:u w:val="single"/>
        </w:rPr>
        <w:t xml:space="preserve"> kind of </w:t>
      </w:r>
      <w:r w:rsidRPr="00BA7582">
        <w:rPr>
          <w:b/>
          <w:bCs/>
          <w:highlight w:val="green"/>
          <w:u w:val="single"/>
        </w:rPr>
        <w:t>free choice</w:t>
      </w:r>
      <w:r w:rsidRPr="00492941">
        <w:rPr>
          <w:sz w:val="12"/>
        </w:rPr>
        <w:t xml:space="preserve">. </w:t>
      </w:r>
      <w:r w:rsidRPr="001B2FB8">
        <w:rPr>
          <w:b/>
          <w:bCs/>
          <w:u w:val="single"/>
        </w:rPr>
        <w:t>That some events</w:t>
      </w:r>
      <w:r w:rsidRPr="00492941">
        <w:rPr>
          <w:sz w:val="12"/>
        </w:rPr>
        <w:t xml:space="preserve"> occur causelessly, or </w:t>
      </w:r>
      <w:r w:rsidRPr="001B2FB8">
        <w:rPr>
          <w:b/>
          <w:bCs/>
          <w:u w:val="single"/>
        </w:rPr>
        <w:t>are</w:t>
      </w:r>
      <w:r w:rsidRPr="00492941">
        <w:rPr>
          <w:sz w:val="12"/>
        </w:rPr>
        <w:t xml:space="preserve"> not </w:t>
      </w:r>
      <w:r w:rsidRPr="001B2FB8">
        <w:rPr>
          <w:b/>
          <w:bCs/>
          <w:u w:val="single"/>
        </w:rPr>
        <w:t>subject to</w:t>
      </w:r>
      <w:r w:rsidRPr="00492941">
        <w:rPr>
          <w:sz w:val="12"/>
        </w:rPr>
        <w:t xml:space="preserve"> law, or only to </w:t>
      </w:r>
      <w:r w:rsidRPr="001B2FB8">
        <w:rPr>
          <w:b/>
          <w:bCs/>
          <w:u w:val="single"/>
        </w:rPr>
        <w:t>probabilistic law, is not sufficient for those events to be free choices</w:t>
      </w:r>
      <w:r w:rsidRPr="00492941">
        <w:rPr>
          <w:sz w:val="12"/>
        </w:rPr>
        <w:t xml:space="preserve">. </w:t>
      </w:r>
      <w:proofErr w:type="gramStart"/>
      <w:r w:rsidRPr="00492941">
        <w:rPr>
          <w:sz w:val="12"/>
        </w:rPr>
        <w:t>Thus</w:t>
      </w:r>
      <w:proofErr w:type="gramEnd"/>
      <w:r w:rsidRPr="00492941">
        <w:rPr>
          <w:sz w:val="12"/>
        </w:rPr>
        <w:t xml:space="preserve"> one horn of the dilemma represents choices as predetermined happenings in a predictable causal sequence, while the other construes them as inexplicable lurches to which the universe is randomly prone. </w:t>
      </w:r>
      <w:r w:rsidRPr="00BA7582">
        <w:rPr>
          <w:b/>
          <w:bCs/>
          <w:highlight w:val="green"/>
          <w:u w:val="single"/>
        </w:rPr>
        <w:t>Neither alternative supplies</w:t>
      </w:r>
      <w:r w:rsidRPr="001B2FB8">
        <w:rPr>
          <w:b/>
          <w:bCs/>
          <w:u w:val="single"/>
        </w:rPr>
        <w:t xml:space="preserve"> </w:t>
      </w:r>
      <w:r w:rsidRPr="00492941">
        <w:rPr>
          <w:sz w:val="12"/>
        </w:rPr>
        <w:t>what</w:t>
      </w:r>
      <w:r w:rsidRPr="001B2FB8">
        <w:rPr>
          <w:b/>
          <w:bCs/>
          <w:u w:val="single"/>
        </w:rPr>
        <w:t xml:space="preserve"> the notion of </w:t>
      </w:r>
      <w:r w:rsidRPr="00BA7582">
        <w:rPr>
          <w:b/>
          <w:bCs/>
          <w:highlight w:val="green"/>
          <w:u w:val="single"/>
        </w:rPr>
        <w:t>free will</w:t>
      </w:r>
      <w:r w:rsidRPr="00492941">
        <w:rPr>
          <w:sz w:val="12"/>
        </w:rPr>
        <w:t xml:space="preserve"> </w:t>
      </w:r>
      <w:proofErr w:type="gramStart"/>
      <w:r w:rsidRPr="00492941">
        <w:rPr>
          <w:sz w:val="12"/>
        </w:rPr>
        <w:t>requires,,</w:t>
      </w:r>
      <w:proofErr w:type="gramEnd"/>
      <w:r w:rsidRPr="00492941">
        <w:rPr>
          <w:sz w:val="12"/>
        </w:rPr>
        <w:t xml:space="preserve"> and no other alternative suggests itself. </w:t>
      </w:r>
      <w:proofErr w:type="gramStart"/>
      <w:r w:rsidRPr="00BA7582">
        <w:rPr>
          <w:b/>
          <w:bCs/>
          <w:highlight w:val="green"/>
          <w:u w:val="single"/>
        </w:rPr>
        <w:t>Therefore</w:t>
      </w:r>
      <w:proofErr w:type="gramEnd"/>
      <w:r w:rsidRPr="00BA7582">
        <w:rPr>
          <w:b/>
          <w:bCs/>
          <w:highlight w:val="green"/>
          <w:u w:val="single"/>
        </w:rPr>
        <w:t xml:space="preserve"> freedom is not possible</w:t>
      </w:r>
      <w:r w:rsidRPr="001B2FB8">
        <w:rPr>
          <w:b/>
          <w:bCs/>
          <w:u w:val="single"/>
        </w:rPr>
        <w:t xml:space="preserve"> in any kind of possible world.</w:t>
      </w:r>
      <w:r w:rsidRPr="00492941">
        <w:rPr>
          <w:sz w:val="12"/>
        </w:rPr>
        <w:t xml:space="preserve"> The concept contains the seeds of its own destruction.</w:t>
      </w:r>
    </w:p>
    <w:p w14:paraId="29E25BB9" w14:textId="77777777" w:rsidR="00944290" w:rsidRDefault="00944290" w:rsidP="003F270F"/>
    <w:p w14:paraId="7709E89B" w14:textId="3CD0AFD3" w:rsidR="003F270F" w:rsidRDefault="003F270F" w:rsidP="003F270F">
      <w:pPr>
        <w:pStyle w:val="Heading4"/>
      </w:pPr>
      <w:r>
        <w:t>Moral responsibility necessitates free will.</w:t>
      </w:r>
      <w:r w:rsidR="000D22D5">
        <w:t xml:space="preserve"> van Inwagen.</w:t>
      </w:r>
    </w:p>
    <w:p w14:paraId="4C1C586F" w14:textId="5D5F68E1" w:rsidR="00A36A8A" w:rsidRPr="00A36A8A" w:rsidRDefault="00A36A8A" w:rsidP="00A36A8A">
      <w:r>
        <w:t>[</w:t>
      </w:r>
      <w:r w:rsidR="000D22D5">
        <w:t>van Inwagen, Peter. “An Essay on Free Will.” Published 1983] SHS ZS</w:t>
      </w:r>
    </w:p>
    <w:p w14:paraId="27AFEA68" w14:textId="73EADEBA" w:rsidR="007E2521" w:rsidRPr="001B4B34" w:rsidRDefault="002702CC" w:rsidP="007E2521">
      <w:pPr>
        <w:rPr>
          <w:b/>
          <w:bCs/>
          <w:u w:val="single"/>
        </w:rPr>
      </w:pPr>
      <w:r w:rsidRPr="00F61690">
        <w:rPr>
          <w:sz w:val="12"/>
        </w:rPr>
        <w:t xml:space="preserve">The answer to this question is a philosophical commonplace. </w:t>
      </w:r>
      <w:r w:rsidRPr="00DD5163">
        <w:rPr>
          <w:b/>
          <w:bCs/>
          <w:highlight w:val="green"/>
          <w:u w:val="single"/>
        </w:rPr>
        <w:t>If we do not have free will</w:t>
      </w:r>
      <w:r w:rsidRPr="00F61690">
        <w:rPr>
          <w:sz w:val="12"/>
        </w:rPr>
        <w:t xml:space="preserve">, then </w:t>
      </w:r>
      <w:r w:rsidRPr="00DD5163">
        <w:rPr>
          <w:b/>
          <w:bCs/>
          <w:highlight w:val="green"/>
          <w:u w:val="single"/>
        </w:rPr>
        <w:t>there is no such thing as moral responsibility</w:t>
      </w:r>
      <w:r w:rsidRPr="00F61690">
        <w:rPr>
          <w:sz w:val="12"/>
        </w:rPr>
        <w:t xml:space="preserve">. This proposition, one might think, certainly deserves to be a commonplace. </w:t>
      </w:r>
      <w:r w:rsidRPr="00DD5163">
        <w:rPr>
          <w:b/>
          <w:bCs/>
          <w:highlight w:val="green"/>
          <w:u w:val="single"/>
        </w:rPr>
        <w:t>If someone charges you</w:t>
      </w:r>
      <w:r w:rsidRPr="001B4B34">
        <w:rPr>
          <w:b/>
          <w:bCs/>
          <w:u w:val="single"/>
        </w:rPr>
        <w:t xml:space="preserve"> </w:t>
      </w:r>
      <w:r w:rsidRPr="00DD5163">
        <w:rPr>
          <w:b/>
          <w:bCs/>
          <w:highlight w:val="green"/>
          <w:u w:val="single"/>
        </w:rPr>
        <w:t>with</w:t>
      </w:r>
      <w:r w:rsidRPr="001B4B34">
        <w:rPr>
          <w:b/>
          <w:bCs/>
          <w:u w:val="single"/>
        </w:rPr>
        <w:t xml:space="preserve">, say, </w:t>
      </w:r>
      <w:r w:rsidRPr="00DD5163">
        <w:rPr>
          <w:b/>
          <w:bCs/>
          <w:highlight w:val="green"/>
          <w:u w:val="single"/>
        </w:rPr>
        <w:t>lying</w:t>
      </w:r>
      <w:r w:rsidRPr="001B4B34">
        <w:rPr>
          <w:b/>
          <w:bCs/>
          <w:u w:val="single"/>
        </w:rPr>
        <w:t xml:space="preserve">, </w:t>
      </w:r>
      <w:r w:rsidRPr="00DD5163">
        <w:rPr>
          <w:b/>
          <w:bCs/>
          <w:highlight w:val="green"/>
          <w:u w:val="single"/>
        </w:rPr>
        <w:t>and if you can convince him</w:t>
      </w:r>
      <w:r w:rsidRPr="001B4B34">
        <w:rPr>
          <w:b/>
          <w:bCs/>
          <w:u w:val="single"/>
        </w:rPr>
        <w:t xml:space="preserve"> that </w:t>
      </w:r>
      <w:r w:rsidRPr="00DD5163">
        <w:rPr>
          <w:b/>
          <w:bCs/>
          <w:highlight w:val="green"/>
          <w:u w:val="single"/>
        </w:rPr>
        <w:t>it was</w:t>
      </w:r>
      <w:r w:rsidRPr="001B4B34">
        <w:rPr>
          <w:b/>
          <w:bCs/>
          <w:u w:val="single"/>
        </w:rPr>
        <w:t xml:space="preserve"> simply </w:t>
      </w:r>
      <w:r w:rsidRPr="00DD5163">
        <w:rPr>
          <w:b/>
          <w:bCs/>
          <w:highlight w:val="green"/>
          <w:u w:val="single"/>
        </w:rPr>
        <w:t>not within your</w:t>
      </w:r>
      <w:r w:rsidRPr="001B4B34">
        <w:rPr>
          <w:b/>
          <w:bCs/>
          <w:u w:val="single"/>
        </w:rPr>
        <w:t xml:space="preserve"> </w:t>
      </w:r>
      <w:r w:rsidRPr="00DD5163">
        <w:rPr>
          <w:b/>
          <w:bCs/>
          <w:highlight w:val="green"/>
          <w:u w:val="single"/>
        </w:rPr>
        <w:t>power not to lie</w:t>
      </w:r>
      <w:r w:rsidRPr="001B4B34">
        <w:rPr>
          <w:b/>
          <w:bCs/>
          <w:u w:val="single"/>
        </w:rPr>
        <w:t xml:space="preserve">, then </w:t>
      </w:r>
      <w:proofErr w:type="gramStart"/>
      <w:r w:rsidRPr="001B4B34">
        <w:rPr>
          <w:b/>
          <w:bCs/>
          <w:u w:val="single"/>
        </w:rPr>
        <w:t xml:space="preserve">it would seem that </w:t>
      </w:r>
      <w:r w:rsidRPr="00DD5163">
        <w:rPr>
          <w:b/>
          <w:bCs/>
          <w:highlight w:val="green"/>
          <w:u w:val="single"/>
        </w:rPr>
        <w:t>you</w:t>
      </w:r>
      <w:proofErr w:type="gramEnd"/>
      <w:r w:rsidRPr="00DD5163">
        <w:rPr>
          <w:b/>
          <w:bCs/>
          <w:highlight w:val="green"/>
          <w:u w:val="single"/>
        </w:rPr>
        <w:t xml:space="preserve"> have</w:t>
      </w:r>
      <w:r w:rsidRPr="001B4B34">
        <w:rPr>
          <w:b/>
          <w:bCs/>
          <w:u w:val="single"/>
        </w:rPr>
        <w:t xml:space="preserve"> done all that is necessary to </w:t>
      </w:r>
      <w:r w:rsidRPr="00DD5163">
        <w:rPr>
          <w:b/>
          <w:bCs/>
          <w:highlight w:val="green"/>
          <w:u w:val="single"/>
        </w:rPr>
        <w:lastRenderedPageBreak/>
        <w:t>absolve yourself of responsibility</w:t>
      </w:r>
      <w:r w:rsidRPr="001B4B34">
        <w:rPr>
          <w:b/>
          <w:bCs/>
          <w:u w:val="single"/>
        </w:rPr>
        <w:t xml:space="preserve"> for lying</w:t>
      </w:r>
      <w:r w:rsidRPr="00F61690">
        <w:rPr>
          <w:sz w:val="12"/>
        </w:rPr>
        <w:t xml:space="preserve">. Your accuser cannot say, "I concede it was not within your power not to lie; none the less you ought not to have lied". Ought, as the saying goes, implies can. (Of course, it is unlikely that anyone would believe you if you said that it was not within your power not to lie, but that is not the point.) Similarly, if someone charges you with not having done something he maintains you ought to have done, he must withdraw his charge if you can convince him that you couldn't have done it. If, for example, he charges you with not having spoken up when a word might have saved Jones's reputation, he must withdraw his charge if you can convince him that you were bound and gagged while Jones was being maligned. (These simple facts are </w:t>
      </w:r>
      <w:proofErr w:type="gramStart"/>
      <w:r w:rsidRPr="00F61690">
        <w:rPr>
          <w:sz w:val="12"/>
        </w:rPr>
        <w:t>actually a</w:t>
      </w:r>
      <w:proofErr w:type="gramEnd"/>
      <w:r w:rsidRPr="00F61690">
        <w:rPr>
          <w:sz w:val="12"/>
        </w:rPr>
        <w:t xml:space="preserve"> bit too simple. An agent may have been unable to perform a certain act at a certain time, but—owing to his abilities with respect to acts that were or might have been performed at earlier times—he may once have been able so to arrange matters that he would have been able to perform that act at that time. For example, I may have been unable to contribute to a certain charity yesterday because I was locked in a bank vault that can't be opened from the inside. But if it should transpire that I had shut myself into the vault </w:t>
      </w:r>
      <w:proofErr w:type="gramStart"/>
      <w:r w:rsidRPr="00F61690">
        <w:rPr>
          <w:sz w:val="12"/>
        </w:rPr>
        <w:t>in order to</w:t>
      </w:r>
      <w:proofErr w:type="gramEnd"/>
      <w:r w:rsidRPr="00F61690">
        <w:rPr>
          <w:sz w:val="12"/>
        </w:rPr>
        <w:t xml:space="preserve"> avoid the representatives of the charity, few people would regard my having been locked in the vault as providing me with an adequate excuse for not contributing. The reason is easy to </w:t>
      </w:r>
      <w:proofErr w:type="gramStart"/>
      <w:r w:rsidRPr="00F61690">
        <w:rPr>
          <w:sz w:val="12"/>
        </w:rPr>
        <w:t>see:</w:t>
      </w:r>
      <w:proofErr w:type="gramEnd"/>
      <w:r w:rsidRPr="00F61690">
        <w:rPr>
          <w:sz w:val="12"/>
        </w:rPr>
        <w:t xml:space="preserve"> though there may be a sense in which it is true that I couldn't have contributed to the charity, there was none the less a time-- before I shut myself in—at which I could so have arranged</w:t>
      </w:r>
      <w:r w:rsidR="007E2521" w:rsidRPr="00F61690">
        <w:rPr>
          <w:sz w:val="12"/>
        </w:rPr>
        <w:t xml:space="preserve"> </w:t>
      </w:r>
      <w:r w:rsidR="007E2521" w:rsidRPr="00F61690">
        <w:rPr>
          <w:sz w:val="12"/>
        </w:rPr>
        <w:t xml:space="preserve">matters that I should have been able to contribute to it when the time to do so rolled round. In the sequel, I shall ignore the possibility of cases like the "bank vault" case </w:t>
      </w:r>
      <w:proofErr w:type="gramStart"/>
      <w:r w:rsidR="007E2521" w:rsidRPr="00F61690">
        <w:rPr>
          <w:sz w:val="12"/>
        </w:rPr>
        <w:t>in order to</w:t>
      </w:r>
      <w:proofErr w:type="gramEnd"/>
      <w:r w:rsidR="007E2521" w:rsidRPr="00F61690">
        <w:rPr>
          <w:sz w:val="12"/>
        </w:rPr>
        <w:t xml:space="preserve"> avoid unnecessary detail in the statement of my argument.) It would seem to follow from these considerations that without free will there is no moral responsibility: if moral responsibility exists, then someone is morally responsible for something he has done or for something he has </w:t>
      </w:r>
      <w:proofErr w:type="spellStart"/>
      <w:r w:rsidR="007E2521" w:rsidRPr="00F61690">
        <w:rPr>
          <w:sz w:val="12"/>
        </w:rPr>
        <w:t>Ieft</w:t>
      </w:r>
      <w:proofErr w:type="spellEnd"/>
      <w:r w:rsidR="007E2521" w:rsidRPr="00F61690">
        <w:rPr>
          <w:sz w:val="12"/>
        </w:rPr>
        <w:t xml:space="preserve"> undone; </w:t>
      </w:r>
      <w:r w:rsidR="007E2521" w:rsidRPr="00DD5163">
        <w:rPr>
          <w:b/>
          <w:bCs/>
          <w:highlight w:val="green"/>
          <w:u w:val="single"/>
        </w:rPr>
        <w:t>to be morally responsible for some act</w:t>
      </w:r>
      <w:r w:rsidR="007E2521" w:rsidRPr="001B4B34">
        <w:rPr>
          <w:b/>
          <w:bCs/>
          <w:u w:val="single"/>
        </w:rPr>
        <w:t xml:space="preserve"> or failure to </w:t>
      </w:r>
      <w:r w:rsidR="007E2521" w:rsidRPr="00DD5163">
        <w:rPr>
          <w:b/>
          <w:bCs/>
          <w:highlight w:val="green"/>
          <w:u w:val="single"/>
        </w:rPr>
        <w:t>act is at least to be</w:t>
      </w:r>
      <w:r w:rsidR="007E2521" w:rsidRPr="001B4B34">
        <w:rPr>
          <w:b/>
          <w:bCs/>
          <w:u w:val="single"/>
        </w:rPr>
        <w:t xml:space="preserve"> </w:t>
      </w:r>
      <w:r w:rsidR="007E2521" w:rsidRPr="00DD5163">
        <w:rPr>
          <w:b/>
          <w:bCs/>
          <w:highlight w:val="green"/>
          <w:u w:val="single"/>
        </w:rPr>
        <w:t>able to have acted otherwise</w:t>
      </w:r>
      <w:r w:rsidR="007E2521" w:rsidRPr="00F61690">
        <w:rPr>
          <w:sz w:val="12"/>
        </w:rPr>
        <w:t xml:space="preserve">, whatever else it may involve; </w:t>
      </w:r>
      <w:r w:rsidR="007E2521" w:rsidRPr="001B4B34">
        <w:rPr>
          <w:b/>
          <w:bCs/>
          <w:u w:val="single"/>
        </w:rPr>
        <w:t xml:space="preserve">to be able to have acted otherwise is </w:t>
      </w:r>
      <w:r w:rsidR="007E2521" w:rsidRPr="00DD5163">
        <w:rPr>
          <w:b/>
          <w:bCs/>
          <w:highlight w:val="green"/>
          <w:u w:val="single"/>
        </w:rPr>
        <w:t>to</w:t>
      </w:r>
      <w:r w:rsidR="007E2521" w:rsidRPr="001B4B34">
        <w:rPr>
          <w:b/>
          <w:bCs/>
          <w:u w:val="single"/>
        </w:rPr>
        <w:t xml:space="preserve"> </w:t>
      </w:r>
      <w:r w:rsidR="007E2521" w:rsidRPr="00DD5163">
        <w:rPr>
          <w:b/>
          <w:bCs/>
          <w:highlight w:val="green"/>
          <w:u w:val="single"/>
        </w:rPr>
        <w:t>have free will</w:t>
      </w:r>
      <w:r w:rsidR="007E2521" w:rsidRPr="001B4B34">
        <w:rPr>
          <w:b/>
          <w:bCs/>
          <w:u w:val="single"/>
        </w:rPr>
        <w:t xml:space="preserve">. </w:t>
      </w:r>
      <w:r w:rsidR="007E2521" w:rsidRPr="00DD5163">
        <w:rPr>
          <w:b/>
          <w:bCs/>
          <w:u w:val="single"/>
        </w:rPr>
        <w:t>Therefore,</w:t>
      </w:r>
      <w:r w:rsidR="007E2521" w:rsidRPr="001B4B34">
        <w:rPr>
          <w:b/>
          <w:bCs/>
          <w:u w:val="single"/>
        </w:rPr>
        <w:t xml:space="preserve"> if moral responsibility exists, someone has free will. </w:t>
      </w:r>
      <w:r w:rsidR="007E2521" w:rsidRPr="00DD5163">
        <w:rPr>
          <w:b/>
          <w:bCs/>
          <w:highlight w:val="green"/>
          <w:u w:val="single"/>
        </w:rPr>
        <w:t>Therefore, if no one has free will, moral responsibility does not exist.</w:t>
      </w:r>
    </w:p>
    <w:p w14:paraId="0409D529" w14:textId="08433B06" w:rsidR="003F270F" w:rsidRDefault="003F270F" w:rsidP="003F270F"/>
    <w:p w14:paraId="163C1756" w14:textId="1A57F160" w:rsidR="003F270F" w:rsidRDefault="003F270F" w:rsidP="003F270F"/>
    <w:p w14:paraId="3AD3A620" w14:textId="36F8ED85" w:rsidR="003F270F" w:rsidRDefault="003F270F" w:rsidP="003F270F">
      <w:pPr>
        <w:pStyle w:val="Heading4"/>
      </w:pPr>
      <w:r>
        <w:t>Thus, agents aren’t morally responsible for their actions. That negates:</w:t>
      </w:r>
    </w:p>
    <w:p w14:paraId="06BCC549" w14:textId="3FC9BA37" w:rsidR="003F270F" w:rsidRPr="005D2F91" w:rsidRDefault="00D77665" w:rsidP="00D77665">
      <w:pPr>
        <w:pStyle w:val="Heading4"/>
        <w:rPr>
          <w:b w:val="0"/>
          <w:bCs w:val="0"/>
        </w:rPr>
      </w:pPr>
      <w:r>
        <w:t>[1] Permissibility</w:t>
      </w:r>
      <w:r w:rsidR="0023200B">
        <w:t xml:space="preserve"> – </w:t>
      </w:r>
      <w:r w:rsidR="00B9791B" w:rsidRPr="005D2F91">
        <w:rPr>
          <w:b w:val="0"/>
          <w:bCs w:val="0"/>
        </w:rPr>
        <w:t xml:space="preserve">if agents aren’t morally responsible for their actions, all actions are permissible since moral obligations don’t exist. </w:t>
      </w:r>
    </w:p>
    <w:p w14:paraId="46B09863" w14:textId="03F8494A" w:rsidR="00D77665" w:rsidRPr="00973F63" w:rsidRDefault="00D77665" w:rsidP="005F6E2A">
      <w:pPr>
        <w:pStyle w:val="Heading4"/>
        <w:rPr>
          <w:b w:val="0"/>
          <w:bCs w:val="0"/>
        </w:rPr>
      </w:pPr>
      <w:r>
        <w:t>[2] Textuality</w:t>
      </w:r>
      <w:r w:rsidR="00973F63">
        <w:t xml:space="preserve"> – </w:t>
      </w:r>
      <w:r w:rsidR="00973F63">
        <w:rPr>
          <w:b w:val="0"/>
          <w:bCs w:val="0"/>
        </w:rPr>
        <w:t xml:space="preserve">the </w:t>
      </w:r>
      <w:r w:rsidR="00B87611">
        <w:rPr>
          <w:b w:val="0"/>
          <w:bCs w:val="0"/>
        </w:rPr>
        <w:t>aff</w:t>
      </w:r>
      <w:r w:rsidR="00973F63">
        <w:rPr>
          <w:b w:val="0"/>
          <w:bCs w:val="0"/>
        </w:rPr>
        <w:t xml:space="preserve"> </w:t>
      </w:r>
      <w:r w:rsidR="00771480">
        <w:rPr>
          <w:b w:val="0"/>
          <w:bCs w:val="0"/>
        </w:rPr>
        <w:t>needs</w:t>
      </w:r>
      <w:r w:rsidR="00B87611">
        <w:rPr>
          <w:b w:val="0"/>
          <w:bCs w:val="0"/>
        </w:rPr>
        <w:t xml:space="preserve"> to prove</w:t>
      </w:r>
      <w:r w:rsidR="00973F63">
        <w:rPr>
          <w:b w:val="0"/>
          <w:bCs w:val="0"/>
        </w:rPr>
        <w:t xml:space="preserve"> appropriation unjust, </w:t>
      </w:r>
      <w:r w:rsidR="005F6E2A">
        <w:rPr>
          <w:b w:val="0"/>
          <w:bCs w:val="0"/>
        </w:rPr>
        <w:t xml:space="preserve">but the NC proves entities cannot be unjust. That negates irrespective of permissibility – the aff </w:t>
      </w:r>
      <w:proofErr w:type="gramStart"/>
      <w:r w:rsidR="005F6E2A">
        <w:rPr>
          <w:b w:val="0"/>
          <w:bCs w:val="0"/>
        </w:rPr>
        <w:t>has to</w:t>
      </w:r>
      <w:proofErr w:type="gramEnd"/>
      <w:r w:rsidR="005F6E2A">
        <w:rPr>
          <w:b w:val="0"/>
          <w:bCs w:val="0"/>
        </w:rPr>
        <w:t xml:space="preserve"> prove an active instance of unjust action.</w:t>
      </w:r>
    </w:p>
    <w:p w14:paraId="1DA9FEB5" w14:textId="7D5FA3AB" w:rsidR="00D77665" w:rsidRDefault="00D77665" w:rsidP="00D77665"/>
    <w:p w14:paraId="5916D4A0" w14:textId="144E0CE3" w:rsidR="00C00BA2" w:rsidRDefault="00CB7D29" w:rsidP="00CB7D29">
      <w:pPr>
        <w:pStyle w:val="Heading2"/>
      </w:pPr>
      <w:r>
        <w:lastRenderedPageBreak/>
        <w:t>2NR</w:t>
      </w:r>
    </w:p>
    <w:p w14:paraId="11511571" w14:textId="6104EC65" w:rsidR="006F3545" w:rsidRDefault="006F3545" w:rsidP="006F3545">
      <w:pPr>
        <w:pStyle w:val="Heading3"/>
      </w:pPr>
      <w:r>
        <w:lastRenderedPageBreak/>
        <w:t>Overview</w:t>
      </w:r>
    </w:p>
    <w:p w14:paraId="2CAC840B" w14:textId="1EFA48F5" w:rsidR="003D266C" w:rsidRDefault="00135998" w:rsidP="00137E7C">
      <w:pPr>
        <w:pStyle w:val="Heading4"/>
      </w:pPr>
      <w:r>
        <w:t xml:space="preserve">Extend the NC. </w:t>
      </w:r>
      <w:r w:rsidR="00137E7C">
        <w:t xml:space="preserve">Either determinism is true, or it is not. If determinism is true, then all our actions are governed by the laws of physics, including the molecules that structure our brain, </w:t>
      </w:r>
      <w:r w:rsidR="00B60756">
        <w:t xml:space="preserve">and </w:t>
      </w:r>
      <w:r w:rsidR="00352099">
        <w:t xml:space="preserve">since we can’t change or disobey the laws of physics, we lack the freedom to control our actions. </w:t>
      </w:r>
      <w:r w:rsidR="001D430C">
        <w:t>Even if the universe is not deterministic, then probabilistic laws would govern</w:t>
      </w:r>
      <w:r w:rsidR="002E4DB2">
        <w:t xml:space="preserve"> these molecules</w:t>
      </w:r>
      <w:r w:rsidR="001D430C">
        <w:t xml:space="preserve">, which still would not give us free will. </w:t>
      </w:r>
    </w:p>
    <w:p w14:paraId="42E88631" w14:textId="77777777" w:rsidR="00740D55" w:rsidRPr="00740D55" w:rsidRDefault="00740D55" w:rsidP="00740D55"/>
    <w:p w14:paraId="14EDD42F" w14:textId="19491398" w:rsidR="006F3545" w:rsidRDefault="003D266C" w:rsidP="003D266C">
      <w:pPr>
        <w:pStyle w:val="Heading4"/>
      </w:pPr>
      <w:r>
        <w:t xml:space="preserve">Without free will, we can’t be morally responsible for our actions. Imagine if somebody forced you to rob </w:t>
      </w:r>
      <w:r w:rsidR="005B7340">
        <w:t xml:space="preserve">a bank by threatening to kill your family </w:t>
      </w:r>
      <w:r w:rsidR="001D48A7">
        <w:t>–</w:t>
      </w:r>
      <w:r w:rsidR="00CF256A">
        <w:t xml:space="preserve"> we wouldn’t hold you </w:t>
      </w:r>
      <w:r w:rsidR="00BC25ED">
        <w:t xml:space="preserve">morally responsible since you lacked the freedom to commit </w:t>
      </w:r>
      <w:r w:rsidR="00CF18F1">
        <w:t>that action</w:t>
      </w:r>
      <w:r w:rsidR="00BC25ED">
        <w:t xml:space="preserve">. Similarly, agents lack free will since they can’t control what actions they take, </w:t>
      </w:r>
      <w:r w:rsidR="00C12D9C">
        <w:t xml:space="preserve">so </w:t>
      </w:r>
      <w:r w:rsidR="00BC25ED">
        <w:t xml:space="preserve">they aren’t morally responsible for </w:t>
      </w:r>
      <w:r w:rsidR="00C12D9C">
        <w:t>their actions</w:t>
      </w:r>
      <w:r w:rsidR="00BC25ED">
        <w:t>.</w:t>
      </w:r>
    </w:p>
    <w:p w14:paraId="20515075" w14:textId="77777777" w:rsidR="00740D55" w:rsidRPr="00740D55" w:rsidRDefault="00740D55" w:rsidP="00740D55"/>
    <w:p w14:paraId="08F60253" w14:textId="519C1790" w:rsidR="00BA5853" w:rsidRPr="00BA5853" w:rsidRDefault="00BA5853" w:rsidP="00BA5853">
      <w:pPr>
        <w:pStyle w:val="Heading4"/>
      </w:pPr>
      <w:r>
        <w:t xml:space="preserve">That negates – without moral responsibility, agents don’t </w:t>
      </w:r>
      <w:r w:rsidR="00714B65">
        <w:t>have</w:t>
      </w:r>
      <w:r>
        <w:t xml:space="preserve"> moral obligations. </w:t>
      </w:r>
    </w:p>
    <w:p w14:paraId="08B03518" w14:textId="499B319B" w:rsidR="00CB7D29" w:rsidRDefault="00CB7D29" w:rsidP="003D58D6">
      <w:pPr>
        <w:pStyle w:val="Heading3"/>
        <w:jc w:val="left"/>
      </w:pPr>
    </w:p>
    <w:sectPr w:rsidR="00CB7D29"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FD94" w14:textId="77777777" w:rsidR="00BA695C" w:rsidRDefault="00BA695C" w:rsidP="000D19C9">
      <w:r>
        <w:separator/>
      </w:r>
    </w:p>
  </w:endnote>
  <w:endnote w:type="continuationSeparator" w:id="0">
    <w:p w14:paraId="5EADD027" w14:textId="77777777" w:rsidR="00BA695C" w:rsidRDefault="00BA695C" w:rsidP="000D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5A2A" w14:textId="77777777" w:rsidR="00BA695C" w:rsidRDefault="00BA695C" w:rsidP="000D19C9">
      <w:r>
        <w:separator/>
      </w:r>
    </w:p>
  </w:footnote>
  <w:footnote w:type="continuationSeparator" w:id="0">
    <w:p w14:paraId="0A12A79E" w14:textId="77777777" w:rsidR="00BA695C" w:rsidRDefault="00BA695C" w:rsidP="000D19C9">
      <w:r>
        <w:continuationSeparator/>
      </w:r>
    </w:p>
  </w:footnote>
  <w:footnote w:id="1">
    <w:p w14:paraId="69BC2A27" w14:textId="77777777" w:rsidR="000D19C9" w:rsidRPr="007B1105" w:rsidRDefault="000D19C9" w:rsidP="000D19C9">
      <w:r>
        <w:rPr>
          <w:rStyle w:val="FootnoteReference"/>
        </w:rPr>
        <w:footnoteRef/>
      </w:r>
      <w:r>
        <w:t xml:space="preserve"> </w:t>
      </w:r>
      <w:hyperlink r:id="rId1" w:history="1">
        <w:r w:rsidRPr="007B1105">
          <w:rPr>
            <w:color w:val="0000FF"/>
            <w:u w:val="single"/>
          </w:rPr>
          <w:t>https://www.merriam-webster.com/dictionary/ought</w:t>
        </w:r>
      </w:hyperlink>
    </w:p>
    <w:p w14:paraId="72AA0277" w14:textId="77777777" w:rsidR="000D19C9" w:rsidRDefault="000D19C9" w:rsidP="000D19C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C136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4C07"/>
    <w:rsid w:val="00065FEE"/>
    <w:rsid w:val="00066E3C"/>
    <w:rsid w:val="00072718"/>
    <w:rsid w:val="0007381E"/>
    <w:rsid w:val="00076094"/>
    <w:rsid w:val="0008785F"/>
    <w:rsid w:val="00090CBE"/>
    <w:rsid w:val="00094DEC"/>
    <w:rsid w:val="000A2D8A"/>
    <w:rsid w:val="000A3B93"/>
    <w:rsid w:val="000A6C50"/>
    <w:rsid w:val="000B10E0"/>
    <w:rsid w:val="000D19C9"/>
    <w:rsid w:val="000D22D5"/>
    <w:rsid w:val="000D26A6"/>
    <w:rsid w:val="000D2B90"/>
    <w:rsid w:val="000D6ED8"/>
    <w:rsid w:val="000D717B"/>
    <w:rsid w:val="00100B28"/>
    <w:rsid w:val="00117316"/>
    <w:rsid w:val="001209B4"/>
    <w:rsid w:val="00126CA6"/>
    <w:rsid w:val="00135998"/>
    <w:rsid w:val="00137E7C"/>
    <w:rsid w:val="0015223F"/>
    <w:rsid w:val="00153E86"/>
    <w:rsid w:val="001761FC"/>
    <w:rsid w:val="00182655"/>
    <w:rsid w:val="001840F2"/>
    <w:rsid w:val="00185134"/>
    <w:rsid w:val="001856C6"/>
    <w:rsid w:val="00191B5F"/>
    <w:rsid w:val="00192487"/>
    <w:rsid w:val="00193416"/>
    <w:rsid w:val="00195073"/>
    <w:rsid w:val="0019668D"/>
    <w:rsid w:val="001A25FD"/>
    <w:rsid w:val="001A5371"/>
    <w:rsid w:val="001A72C7"/>
    <w:rsid w:val="001B2FB8"/>
    <w:rsid w:val="001B4B34"/>
    <w:rsid w:val="001B73E3"/>
    <w:rsid w:val="001C1053"/>
    <w:rsid w:val="001C316D"/>
    <w:rsid w:val="001D1A0D"/>
    <w:rsid w:val="001D36BF"/>
    <w:rsid w:val="001D430C"/>
    <w:rsid w:val="001D48A7"/>
    <w:rsid w:val="001D4C28"/>
    <w:rsid w:val="001E05AD"/>
    <w:rsid w:val="001E0B1F"/>
    <w:rsid w:val="001E0C0F"/>
    <w:rsid w:val="001E1E0B"/>
    <w:rsid w:val="001F1173"/>
    <w:rsid w:val="002005A8"/>
    <w:rsid w:val="00203DD8"/>
    <w:rsid w:val="00204E1D"/>
    <w:rsid w:val="002059BD"/>
    <w:rsid w:val="00207FD8"/>
    <w:rsid w:val="00210FAF"/>
    <w:rsid w:val="00213B1E"/>
    <w:rsid w:val="00215284"/>
    <w:rsid w:val="002168F2"/>
    <w:rsid w:val="0022579E"/>
    <w:rsid w:val="0022589F"/>
    <w:rsid w:val="0023200B"/>
    <w:rsid w:val="002343FE"/>
    <w:rsid w:val="00235F7B"/>
    <w:rsid w:val="002502CF"/>
    <w:rsid w:val="00267EBB"/>
    <w:rsid w:val="0027023B"/>
    <w:rsid w:val="002702CC"/>
    <w:rsid w:val="00272F3F"/>
    <w:rsid w:val="00274EDB"/>
    <w:rsid w:val="0027729E"/>
    <w:rsid w:val="00281341"/>
    <w:rsid w:val="002843B2"/>
    <w:rsid w:val="00284ED6"/>
    <w:rsid w:val="00290C5A"/>
    <w:rsid w:val="00290C92"/>
    <w:rsid w:val="0029647A"/>
    <w:rsid w:val="00296504"/>
    <w:rsid w:val="002B5511"/>
    <w:rsid w:val="002B7ACF"/>
    <w:rsid w:val="002C136F"/>
    <w:rsid w:val="002E0643"/>
    <w:rsid w:val="002E392E"/>
    <w:rsid w:val="002E4DB2"/>
    <w:rsid w:val="002E6BBC"/>
    <w:rsid w:val="002F1BA9"/>
    <w:rsid w:val="002F6E74"/>
    <w:rsid w:val="00305297"/>
    <w:rsid w:val="003106B3"/>
    <w:rsid w:val="0031385D"/>
    <w:rsid w:val="003171AB"/>
    <w:rsid w:val="003223B2"/>
    <w:rsid w:val="00322A67"/>
    <w:rsid w:val="00330E13"/>
    <w:rsid w:val="00335A23"/>
    <w:rsid w:val="00340707"/>
    <w:rsid w:val="003416EF"/>
    <w:rsid w:val="00341C61"/>
    <w:rsid w:val="0035082C"/>
    <w:rsid w:val="00351841"/>
    <w:rsid w:val="00352099"/>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0677"/>
    <w:rsid w:val="003B1668"/>
    <w:rsid w:val="003C5F4C"/>
    <w:rsid w:val="003D266C"/>
    <w:rsid w:val="003D58D6"/>
    <w:rsid w:val="003D5EA8"/>
    <w:rsid w:val="003D7B28"/>
    <w:rsid w:val="003E305E"/>
    <w:rsid w:val="003E3299"/>
    <w:rsid w:val="003E34DB"/>
    <w:rsid w:val="003E5302"/>
    <w:rsid w:val="003E5BF1"/>
    <w:rsid w:val="003E6C15"/>
    <w:rsid w:val="003F2452"/>
    <w:rsid w:val="003F270F"/>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0B43"/>
    <w:rsid w:val="00482AF9"/>
    <w:rsid w:val="00492941"/>
    <w:rsid w:val="00496BB2"/>
    <w:rsid w:val="0049750F"/>
    <w:rsid w:val="004B24BF"/>
    <w:rsid w:val="004B37B4"/>
    <w:rsid w:val="004B4FBD"/>
    <w:rsid w:val="004B72B4"/>
    <w:rsid w:val="004C0314"/>
    <w:rsid w:val="004C0D3D"/>
    <w:rsid w:val="004C0E30"/>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6934"/>
    <w:rsid w:val="005870E8"/>
    <w:rsid w:val="0058789C"/>
    <w:rsid w:val="005A4D4E"/>
    <w:rsid w:val="005A7237"/>
    <w:rsid w:val="005B21FA"/>
    <w:rsid w:val="005B3244"/>
    <w:rsid w:val="005B6EE8"/>
    <w:rsid w:val="005B7340"/>
    <w:rsid w:val="005B7731"/>
    <w:rsid w:val="005C4515"/>
    <w:rsid w:val="005C5602"/>
    <w:rsid w:val="005C74A6"/>
    <w:rsid w:val="005D0E2C"/>
    <w:rsid w:val="005D2F91"/>
    <w:rsid w:val="005D3B4D"/>
    <w:rsid w:val="005D615C"/>
    <w:rsid w:val="005E1860"/>
    <w:rsid w:val="005F063B"/>
    <w:rsid w:val="005F192D"/>
    <w:rsid w:val="005F24C8"/>
    <w:rsid w:val="005F26AF"/>
    <w:rsid w:val="005F6E2A"/>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2A4"/>
    <w:rsid w:val="006C3A56"/>
    <w:rsid w:val="006D13F4"/>
    <w:rsid w:val="006D6AED"/>
    <w:rsid w:val="006E6D0B"/>
    <w:rsid w:val="006F126E"/>
    <w:rsid w:val="006F32C9"/>
    <w:rsid w:val="006F3545"/>
    <w:rsid w:val="006F3834"/>
    <w:rsid w:val="006F5693"/>
    <w:rsid w:val="006F5D4C"/>
    <w:rsid w:val="00714B65"/>
    <w:rsid w:val="00717B01"/>
    <w:rsid w:val="007227D9"/>
    <w:rsid w:val="00722964"/>
    <w:rsid w:val="0072491F"/>
    <w:rsid w:val="00725598"/>
    <w:rsid w:val="00731AE0"/>
    <w:rsid w:val="007374A1"/>
    <w:rsid w:val="00740D55"/>
    <w:rsid w:val="00752712"/>
    <w:rsid w:val="00753A84"/>
    <w:rsid w:val="007611F5"/>
    <w:rsid w:val="007619E4"/>
    <w:rsid w:val="00761E75"/>
    <w:rsid w:val="0076495E"/>
    <w:rsid w:val="00765FC8"/>
    <w:rsid w:val="00771480"/>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2521"/>
    <w:rsid w:val="007E6631"/>
    <w:rsid w:val="00803A12"/>
    <w:rsid w:val="00805417"/>
    <w:rsid w:val="0080731A"/>
    <w:rsid w:val="008266F9"/>
    <w:rsid w:val="008267E2"/>
    <w:rsid w:val="00826A9B"/>
    <w:rsid w:val="00834842"/>
    <w:rsid w:val="00840E7B"/>
    <w:rsid w:val="008536AF"/>
    <w:rsid w:val="00853D40"/>
    <w:rsid w:val="008544CB"/>
    <w:rsid w:val="008564FC"/>
    <w:rsid w:val="00864E76"/>
    <w:rsid w:val="00865D3D"/>
    <w:rsid w:val="00872581"/>
    <w:rsid w:val="0087459D"/>
    <w:rsid w:val="0087680F"/>
    <w:rsid w:val="00876D81"/>
    <w:rsid w:val="00881D86"/>
    <w:rsid w:val="00883306"/>
    <w:rsid w:val="008904F9"/>
    <w:rsid w:val="00890E4C"/>
    <w:rsid w:val="00890E74"/>
    <w:rsid w:val="00892798"/>
    <w:rsid w:val="0089418F"/>
    <w:rsid w:val="00897C29"/>
    <w:rsid w:val="00897FF0"/>
    <w:rsid w:val="008A1A9C"/>
    <w:rsid w:val="008A4633"/>
    <w:rsid w:val="008B032E"/>
    <w:rsid w:val="008C0FA2"/>
    <w:rsid w:val="008C2342"/>
    <w:rsid w:val="008C77B6"/>
    <w:rsid w:val="008C7BD2"/>
    <w:rsid w:val="008D1B91"/>
    <w:rsid w:val="008D724A"/>
    <w:rsid w:val="008E7A3E"/>
    <w:rsid w:val="008F41FD"/>
    <w:rsid w:val="008F4479"/>
    <w:rsid w:val="008F4BA0"/>
    <w:rsid w:val="00901726"/>
    <w:rsid w:val="009064D2"/>
    <w:rsid w:val="00917C5B"/>
    <w:rsid w:val="00920E6A"/>
    <w:rsid w:val="00931816"/>
    <w:rsid w:val="00932C71"/>
    <w:rsid w:val="00944290"/>
    <w:rsid w:val="009509D5"/>
    <w:rsid w:val="009538F5"/>
    <w:rsid w:val="00955322"/>
    <w:rsid w:val="00957187"/>
    <w:rsid w:val="00960255"/>
    <w:rsid w:val="009603E1"/>
    <w:rsid w:val="00961C9D"/>
    <w:rsid w:val="00963065"/>
    <w:rsid w:val="00966219"/>
    <w:rsid w:val="0097151F"/>
    <w:rsid w:val="00973777"/>
    <w:rsid w:val="00973F63"/>
    <w:rsid w:val="00975288"/>
    <w:rsid w:val="00976E78"/>
    <w:rsid w:val="009775C0"/>
    <w:rsid w:val="00981F23"/>
    <w:rsid w:val="00985C31"/>
    <w:rsid w:val="00990634"/>
    <w:rsid w:val="00991733"/>
    <w:rsid w:val="00991CE0"/>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4816"/>
    <w:rsid w:val="00A22670"/>
    <w:rsid w:val="00A24B35"/>
    <w:rsid w:val="00A271BA"/>
    <w:rsid w:val="00A275EC"/>
    <w:rsid w:val="00A27F86"/>
    <w:rsid w:val="00A36A8A"/>
    <w:rsid w:val="00A36F8C"/>
    <w:rsid w:val="00A431C6"/>
    <w:rsid w:val="00A51CB4"/>
    <w:rsid w:val="00A54315"/>
    <w:rsid w:val="00A60FBC"/>
    <w:rsid w:val="00A62897"/>
    <w:rsid w:val="00A65C0B"/>
    <w:rsid w:val="00A776BA"/>
    <w:rsid w:val="00A81FD2"/>
    <w:rsid w:val="00A8441A"/>
    <w:rsid w:val="00A8674A"/>
    <w:rsid w:val="00A908EF"/>
    <w:rsid w:val="00A96E24"/>
    <w:rsid w:val="00AA6F6E"/>
    <w:rsid w:val="00AB122B"/>
    <w:rsid w:val="00AB21B0"/>
    <w:rsid w:val="00AB48D3"/>
    <w:rsid w:val="00AE0243"/>
    <w:rsid w:val="00AE1505"/>
    <w:rsid w:val="00AE1BAD"/>
    <w:rsid w:val="00AE2124"/>
    <w:rsid w:val="00AE24BC"/>
    <w:rsid w:val="00AE3E3F"/>
    <w:rsid w:val="00AF0C0F"/>
    <w:rsid w:val="00AF2516"/>
    <w:rsid w:val="00AF4760"/>
    <w:rsid w:val="00AF55D4"/>
    <w:rsid w:val="00B0505F"/>
    <w:rsid w:val="00B05153"/>
    <w:rsid w:val="00B05C2D"/>
    <w:rsid w:val="00B12933"/>
    <w:rsid w:val="00B12B88"/>
    <w:rsid w:val="00B137E0"/>
    <w:rsid w:val="00B13BC8"/>
    <w:rsid w:val="00B24662"/>
    <w:rsid w:val="00B30BF6"/>
    <w:rsid w:val="00B3569C"/>
    <w:rsid w:val="00B36C6A"/>
    <w:rsid w:val="00B43676"/>
    <w:rsid w:val="00B5602D"/>
    <w:rsid w:val="00B60125"/>
    <w:rsid w:val="00B60756"/>
    <w:rsid w:val="00B6656B"/>
    <w:rsid w:val="00B71625"/>
    <w:rsid w:val="00B75C54"/>
    <w:rsid w:val="00B763B0"/>
    <w:rsid w:val="00B8710E"/>
    <w:rsid w:val="00B87611"/>
    <w:rsid w:val="00B92A93"/>
    <w:rsid w:val="00B9791B"/>
    <w:rsid w:val="00BA17A8"/>
    <w:rsid w:val="00BA2C78"/>
    <w:rsid w:val="00BA3C33"/>
    <w:rsid w:val="00BA5853"/>
    <w:rsid w:val="00BA695C"/>
    <w:rsid w:val="00BA7582"/>
    <w:rsid w:val="00BB0878"/>
    <w:rsid w:val="00BB1879"/>
    <w:rsid w:val="00BC0ABE"/>
    <w:rsid w:val="00BC25ED"/>
    <w:rsid w:val="00BC30DB"/>
    <w:rsid w:val="00BC64FF"/>
    <w:rsid w:val="00BC7C37"/>
    <w:rsid w:val="00BD2244"/>
    <w:rsid w:val="00BE6472"/>
    <w:rsid w:val="00BF29B8"/>
    <w:rsid w:val="00BF46EA"/>
    <w:rsid w:val="00C00BA2"/>
    <w:rsid w:val="00C07769"/>
    <w:rsid w:val="00C07D05"/>
    <w:rsid w:val="00C10856"/>
    <w:rsid w:val="00C12D9C"/>
    <w:rsid w:val="00C203FA"/>
    <w:rsid w:val="00C244F5"/>
    <w:rsid w:val="00C3164F"/>
    <w:rsid w:val="00C31B5E"/>
    <w:rsid w:val="00C34D3E"/>
    <w:rsid w:val="00C35B37"/>
    <w:rsid w:val="00C3747A"/>
    <w:rsid w:val="00C37F29"/>
    <w:rsid w:val="00C42500"/>
    <w:rsid w:val="00C56DCC"/>
    <w:rsid w:val="00C57075"/>
    <w:rsid w:val="00C72AFE"/>
    <w:rsid w:val="00C81619"/>
    <w:rsid w:val="00C959F6"/>
    <w:rsid w:val="00CA013C"/>
    <w:rsid w:val="00CA6D6D"/>
    <w:rsid w:val="00CB7D29"/>
    <w:rsid w:val="00CC4E10"/>
    <w:rsid w:val="00CC7A4E"/>
    <w:rsid w:val="00CD1359"/>
    <w:rsid w:val="00CD4C83"/>
    <w:rsid w:val="00CF18F1"/>
    <w:rsid w:val="00CF256A"/>
    <w:rsid w:val="00D01EDC"/>
    <w:rsid w:val="00D078AA"/>
    <w:rsid w:val="00D10058"/>
    <w:rsid w:val="00D11978"/>
    <w:rsid w:val="00D12EFE"/>
    <w:rsid w:val="00D15E30"/>
    <w:rsid w:val="00D16129"/>
    <w:rsid w:val="00D25DBD"/>
    <w:rsid w:val="00D26929"/>
    <w:rsid w:val="00D30CBD"/>
    <w:rsid w:val="00D30D9E"/>
    <w:rsid w:val="00D33908"/>
    <w:rsid w:val="00D354F2"/>
    <w:rsid w:val="00D36C30"/>
    <w:rsid w:val="00D37611"/>
    <w:rsid w:val="00D37C90"/>
    <w:rsid w:val="00D43A8C"/>
    <w:rsid w:val="00D53072"/>
    <w:rsid w:val="00D619A9"/>
    <w:rsid w:val="00D61A4E"/>
    <w:rsid w:val="00D634EA"/>
    <w:rsid w:val="00D65D40"/>
    <w:rsid w:val="00D713A1"/>
    <w:rsid w:val="00D77665"/>
    <w:rsid w:val="00D77956"/>
    <w:rsid w:val="00D80F0C"/>
    <w:rsid w:val="00D92077"/>
    <w:rsid w:val="00D9501D"/>
    <w:rsid w:val="00D951E2"/>
    <w:rsid w:val="00D9565A"/>
    <w:rsid w:val="00DB2337"/>
    <w:rsid w:val="00DB5F87"/>
    <w:rsid w:val="00DB699B"/>
    <w:rsid w:val="00DC0376"/>
    <w:rsid w:val="00DC099B"/>
    <w:rsid w:val="00DC2BE5"/>
    <w:rsid w:val="00DD07E8"/>
    <w:rsid w:val="00DD4CD4"/>
    <w:rsid w:val="00DD5163"/>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15A32"/>
    <w:rsid w:val="00E20D65"/>
    <w:rsid w:val="00E2602B"/>
    <w:rsid w:val="00E353A2"/>
    <w:rsid w:val="00E36881"/>
    <w:rsid w:val="00E42E4C"/>
    <w:rsid w:val="00E47013"/>
    <w:rsid w:val="00E541F9"/>
    <w:rsid w:val="00E57B79"/>
    <w:rsid w:val="00E63419"/>
    <w:rsid w:val="00E64496"/>
    <w:rsid w:val="00E64798"/>
    <w:rsid w:val="00E715ED"/>
    <w:rsid w:val="00E72115"/>
    <w:rsid w:val="00E8322E"/>
    <w:rsid w:val="00E903E0"/>
    <w:rsid w:val="00EA1115"/>
    <w:rsid w:val="00EA39EB"/>
    <w:rsid w:val="00EA58CE"/>
    <w:rsid w:val="00EB33FF"/>
    <w:rsid w:val="00EB3D1A"/>
    <w:rsid w:val="00EC2759"/>
    <w:rsid w:val="00EC7106"/>
    <w:rsid w:val="00ED0120"/>
    <w:rsid w:val="00ED34C7"/>
    <w:rsid w:val="00ED3BBA"/>
    <w:rsid w:val="00ED4E12"/>
    <w:rsid w:val="00EE051B"/>
    <w:rsid w:val="00EE54B4"/>
    <w:rsid w:val="00EF1AD8"/>
    <w:rsid w:val="00EF2B5C"/>
    <w:rsid w:val="00EF7794"/>
    <w:rsid w:val="00F0107C"/>
    <w:rsid w:val="00F02046"/>
    <w:rsid w:val="00F053D8"/>
    <w:rsid w:val="00F07888"/>
    <w:rsid w:val="00F1313D"/>
    <w:rsid w:val="00F201E7"/>
    <w:rsid w:val="00F204E0"/>
    <w:rsid w:val="00F20B16"/>
    <w:rsid w:val="00F21C79"/>
    <w:rsid w:val="00F238C9"/>
    <w:rsid w:val="00F23CA5"/>
    <w:rsid w:val="00F244AB"/>
    <w:rsid w:val="00F277AA"/>
    <w:rsid w:val="00F31955"/>
    <w:rsid w:val="00F34C06"/>
    <w:rsid w:val="00F35281"/>
    <w:rsid w:val="00F43EA3"/>
    <w:rsid w:val="00F50C55"/>
    <w:rsid w:val="00F57FFB"/>
    <w:rsid w:val="00F601E6"/>
    <w:rsid w:val="00F61690"/>
    <w:rsid w:val="00F732A9"/>
    <w:rsid w:val="00F73954"/>
    <w:rsid w:val="00F74607"/>
    <w:rsid w:val="00F94060"/>
    <w:rsid w:val="00FA56F6"/>
    <w:rsid w:val="00FB329D"/>
    <w:rsid w:val="00FC27E3"/>
    <w:rsid w:val="00FC74C7"/>
    <w:rsid w:val="00FD451D"/>
    <w:rsid w:val="00FD5B22"/>
    <w:rsid w:val="00FE0D86"/>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16DB6"/>
  <w14:defaultImageDpi w14:val="300"/>
  <w15:docId w15:val="{A48702D6-1AAB-FC43-AD78-23D3C871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2702CC"/>
    <w:rPr>
      <w:rFonts w:ascii="Times New Roman" w:eastAsia="Times New Roman" w:hAnsi="Times New Roman" w:cs="Times New Roman"/>
    </w:rPr>
  </w:style>
  <w:style w:type="paragraph" w:styleId="Heading1">
    <w:name w:val="heading 1"/>
    <w:aliases w:val="Pocket"/>
    <w:basedOn w:val="Normal"/>
    <w:next w:val="Normal"/>
    <w:link w:val="Heading1Char"/>
    <w:uiPriority w:val="9"/>
    <w:qFormat/>
    <w:rsid w:val="00BA2C78"/>
    <w:pPr>
      <w:keepNext/>
      <w:keepLines/>
      <w:pageBreakBefore/>
      <w:pBdr>
        <w:top w:val="single" w:sz="24" w:space="1" w:color="auto"/>
        <w:left w:val="single" w:sz="24" w:space="4" w:color="auto"/>
        <w:bottom w:val="single" w:sz="24" w:space="1" w:color="auto"/>
        <w:right w:val="single" w:sz="24" w:space="4" w:color="auto"/>
      </w:pBdr>
      <w:spacing w:before="240" w:line="259" w:lineRule="auto"/>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A2C78"/>
    <w:pPr>
      <w:keepNext/>
      <w:keepLines/>
      <w:pageBreakBefore/>
      <w:spacing w:before="40" w:line="259" w:lineRule="auto"/>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A2C78"/>
    <w:pPr>
      <w:keepNext/>
      <w:keepLines/>
      <w:pageBreakBefore/>
      <w:spacing w:before="40" w:line="259" w:lineRule="auto"/>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BA2C78"/>
    <w:pPr>
      <w:keepNext/>
      <w:keepLines/>
      <w:spacing w:before="40" w:line="259" w:lineRule="auto"/>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A2C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2C78"/>
  </w:style>
  <w:style w:type="character" w:customStyle="1" w:styleId="Heading1Char">
    <w:name w:val="Heading 1 Char"/>
    <w:aliases w:val="Pocket Char"/>
    <w:basedOn w:val="DefaultParagraphFont"/>
    <w:link w:val="Heading1"/>
    <w:uiPriority w:val="9"/>
    <w:rsid w:val="00BA2C78"/>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BA2C78"/>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BA2C78"/>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BA2C78"/>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BA2C78"/>
    <w:rPr>
      <w:b/>
      <w:sz w:val="26"/>
      <w:u w:val="none"/>
    </w:rPr>
  </w:style>
  <w:style w:type="character" w:customStyle="1" w:styleId="StyleUnderline">
    <w:name w:val="Style Underline"/>
    <w:aliases w:val="Underline"/>
    <w:basedOn w:val="DefaultParagraphFont"/>
    <w:uiPriority w:val="1"/>
    <w:qFormat/>
    <w:rsid w:val="00BA2C78"/>
    <w:rPr>
      <w:b w:val="0"/>
      <w:sz w:val="22"/>
      <w:u w:val="single"/>
    </w:rPr>
  </w:style>
  <w:style w:type="character" w:styleId="Emphasis">
    <w:name w:val="Emphasis"/>
    <w:basedOn w:val="DefaultParagraphFont"/>
    <w:uiPriority w:val="20"/>
    <w:qFormat/>
    <w:rsid w:val="00BA2C78"/>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BA2C78"/>
    <w:rPr>
      <w:color w:val="auto"/>
      <w:u w:val="none"/>
    </w:rPr>
  </w:style>
  <w:style w:type="character" w:styleId="Hyperlink">
    <w:name w:val="Hyperlink"/>
    <w:basedOn w:val="DefaultParagraphFont"/>
    <w:uiPriority w:val="99"/>
    <w:unhideWhenUsed/>
    <w:rsid w:val="00BA2C78"/>
    <w:rPr>
      <w:color w:val="auto"/>
      <w:u w:val="none"/>
    </w:rPr>
  </w:style>
  <w:style w:type="paragraph" w:styleId="DocumentMap">
    <w:name w:val="Document Map"/>
    <w:basedOn w:val="Normal"/>
    <w:link w:val="DocumentMapChar"/>
    <w:uiPriority w:val="99"/>
    <w:semiHidden/>
    <w:unhideWhenUsed/>
    <w:rsid w:val="00BA2C78"/>
    <w:rPr>
      <w:rFonts w:ascii="Lucida Grande" w:hAnsi="Lucida Grande" w:cs="Lucida Grande"/>
    </w:rPr>
  </w:style>
  <w:style w:type="character" w:customStyle="1" w:styleId="DocumentMapChar">
    <w:name w:val="Document Map Char"/>
    <w:basedOn w:val="DefaultParagraphFont"/>
    <w:link w:val="DocumentMap"/>
    <w:uiPriority w:val="99"/>
    <w:semiHidden/>
    <w:rsid w:val="00BA2C78"/>
    <w:rPr>
      <w:rFonts w:ascii="Lucida Grande" w:hAnsi="Lucida Grande" w:cs="Lucida Grande"/>
    </w:rPr>
  </w:style>
  <w:style w:type="paragraph" w:styleId="NormalWeb">
    <w:name w:val="Normal (Web)"/>
    <w:basedOn w:val="Normal"/>
    <w:uiPriority w:val="99"/>
    <w:unhideWhenUsed/>
    <w:rsid w:val="00966219"/>
    <w:pPr>
      <w:spacing w:before="100" w:beforeAutospacing="1" w:after="100" w:afterAutospacing="1"/>
    </w:pPr>
  </w:style>
  <w:style w:type="character" w:styleId="UnresolvedMention">
    <w:name w:val="Unresolved Mention"/>
    <w:basedOn w:val="DefaultParagraphFont"/>
    <w:uiPriority w:val="99"/>
    <w:semiHidden/>
    <w:unhideWhenUsed/>
    <w:rsid w:val="00D12EFE"/>
    <w:rPr>
      <w:color w:val="605E5C"/>
      <w:shd w:val="clear" w:color="auto" w:fill="E1DFDD"/>
    </w:rPr>
  </w:style>
  <w:style w:type="character" w:styleId="FootnoteReference">
    <w:name w:val="footnote reference"/>
    <w:aliases w:val="FN Ref,footnote reference,fr,o,FR,(NECG) Footnote Reference"/>
    <w:basedOn w:val="DefaultParagraphFont"/>
    <w:uiPriority w:val="99"/>
    <w:unhideWhenUsed/>
    <w:qFormat/>
    <w:rsid w:val="000D19C9"/>
    <w:rPr>
      <w:vertAlign w:val="superscript"/>
    </w:rPr>
  </w:style>
  <w:style w:type="paragraph" w:styleId="FootnoteText">
    <w:name w:val="footnote text"/>
    <w:basedOn w:val="Normal"/>
    <w:link w:val="FootnoteTextChar"/>
    <w:uiPriority w:val="99"/>
    <w:unhideWhenUsed/>
    <w:qFormat/>
    <w:rsid w:val="000D19C9"/>
    <w:pPr>
      <w:spacing w:after="160" w:line="259" w:lineRule="auto"/>
    </w:pPr>
    <w:rPr>
      <w:rFonts w:eastAsiaTheme="minorHAnsi"/>
      <w:sz w:val="20"/>
      <w:szCs w:val="20"/>
    </w:rPr>
  </w:style>
  <w:style w:type="character" w:customStyle="1" w:styleId="FootnoteTextChar">
    <w:name w:val="Footnote Text Char"/>
    <w:basedOn w:val="DefaultParagraphFont"/>
    <w:link w:val="FootnoteText"/>
    <w:uiPriority w:val="99"/>
    <w:rsid w:val="000D19C9"/>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3137">
      <w:bodyDiv w:val="1"/>
      <w:marLeft w:val="0"/>
      <w:marRight w:val="0"/>
      <w:marTop w:val="0"/>
      <w:marBottom w:val="0"/>
      <w:divBdr>
        <w:top w:val="none" w:sz="0" w:space="0" w:color="auto"/>
        <w:left w:val="none" w:sz="0" w:space="0" w:color="auto"/>
        <w:bottom w:val="none" w:sz="0" w:space="0" w:color="auto"/>
        <w:right w:val="none" w:sz="0" w:space="0" w:color="auto"/>
      </w:divBdr>
      <w:divsChild>
        <w:div w:id="1912306530">
          <w:marLeft w:val="0"/>
          <w:marRight w:val="0"/>
          <w:marTop w:val="0"/>
          <w:marBottom w:val="0"/>
          <w:divBdr>
            <w:top w:val="none" w:sz="0" w:space="0" w:color="auto"/>
            <w:left w:val="none" w:sz="0" w:space="0" w:color="auto"/>
            <w:bottom w:val="none" w:sz="0" w:space="0" w:color="auto"/>
            <w:right w:val="none" w:sz="0" w:space="0" w:color="auto"/>
          </w:divBdr>
          <w:divsChild>
            <w:div w:id="1492870117">
              <w:marLeft w:val="0"/>
              <w:marRight w:val="0"/>
              <w:marTop w:val="0"/>
              <w:marBottom w:val="0"/>
              <w:divBdr>
                <w:top w:val="none" w:sz="0" w:space="0" w:color="auto"/>
                <w:left w:val="none" w:sz="0" w:space="0" w:color="auto"/>
                <w:bottom w:val="none" w:sz="0" w:space="0" w:color="auto"/>
                <w:right w:val="none" w:sz="0" w:space="0" w:color="auto"/>
              </w:divBdr>
              <w:divsChild>
                <w:div w:id="172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2760">
      <w:bodyDiv w:val="1"/>
      <w:marLeft w:val="0"/>
      <w:marRight w:val="0"/>
      <w:marTop w:val="0"/>
      <w:marBottom w:val="0"/>
      <w:divBdr>
        <w:top w:val="none" w:sz="0" w:space="0" w:color="auto"/>
        <w:left w:val="none" w:sz="0" w:space="0" w:color="auto"/>
        <w:bottom w:val="none" w:sz="0" w:space="0" w:color="auto"/>
        <w:right w:val="none" w:sz="0" w:space="0" w:color="auto"/>
      </w:divBdr>
      <w:divsChild>
        <w:div w:id="376663461">
          <w:marLeft w:val="0"/>
          <w:marRight w:val="0"/>
          <w:marTop w:val="0"/>
          <w:marBottom w:val="0"/>
          <w:divBdr>
            <w:top w:val="none" w:sz="0" w:space="0" w:color="auto"/>
            <w:left w:val="none" w:sz="0" w:space="0" w:color="auto"/>
            <w:bottom w:val="none" w:sz="0" w:space="0" w:color="auto"/>
            <w:right w:val="none" w:sz="0" w:space="0" w:color="auto"/>
          </w:divBdr>
          <w:divsChild>
            <w:div w:id="1744987557">
              <w:marLeft w:val="0"/>
              <w:marRight w:val="0"/>
              <w:marTop w:val="0"/>
              <w:marBottom w:val="0"/>
              <w:divBdr>
                <w:top w:val="none" w:sz="0" w:space="0" w:color="auto"/>
                <w:left w:val="none" w:sz="0" w:space="0" w:color="auto"/>
                <w:bottom w:val="none" w:sz="0" w:space="0" w:color="auto"/>
                <w:right w:val="none" w:sz="0" w:space="0" w:color="auto"/>
              </w:divBdr>
              <w:divsChild>
                <w:div w:id="6213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937">
      <w:bodyDiv w:val="1"/>
      <w:marLeft w:val="0"/>
      <w:marRight w:val="0"/>
      <w:marTop w:val="0"/>
      <w:marBottom w:val="0"/>
      <w:divBdr>
        <w:top w:val="none" w:sz="0" w:space="0" w:color="auto"/>
        <w:left w:val="none" w:sz="0" w:space="0" w:color="auto"/>
        <w:bottom w:val="none" w:sz="0" w:space="0" w:color="auto"/>
        <w:right w:val="none" w:sz="0" w:space="0" w:color="auto"/>
      </w:divBdr>
      <w:divsChild>
        <w:div w:id="1375813820">
          <w:marLeft w:val="0"/>
          <w:marRight w:val="0"/>
          <w:marTop w:val="0"/>
          <w:marBottom w:val="0"/>
          <w:divBdr>
            <w:top w:val="none" w:sz="0" w:space="0" w:color="auto"/>
            <w:left w:val="none" w:sz="0" w:space="0" w:color="auto"/>
            <w:bottom w:val="none" w:sz="0" w:space="0" w:color="auto"/>
            <w:right w:val="none" w:sz="0" w:space="0" w:color="auto"/>
          </w:divBdr>
          <w:divsChild>
            <w:div w:id="777332290">
              <w:marLeft w:val="0"/>
              <w:marRight w:val="0"/>
              <w:marTop w:val="0"/>
              <w:marBottom w:val="0"/>
              <w:divBdr>
                <w:top w:val="none" w:sz="0" w:space="0" w:color="auto"/>
                <w:left w:val="none" w:sz="0" w:space="0" w:color="auto"/>
                <w:bottom w:val="none" w:sz="0" w:space="0" w:color="auto"/>
                <w:right w:val="none" w:sz="0" w:space="0" w:color="auto"/>
              </w:divBdr>
              <w:divsChild>
                <w:div w:id="774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0610">
      <w:bodyDiv w:val="1"/>
      <w:marLeft w:val="0"/>
      <w:marRight w:val="0"/>
      <w:marTop w:val="0"/>
      <w:marBottom w:val="0"/>
      <w:divBdr>
        <w:top w:val="none" w:sz="0" w:space="0" w:color="auto"/>
        <w:left w:val="none" w:sz="0" w:space="0" w:color="auto"/>
        <w:bottom w:val="none" w:sz="0" w:space="0" w:color="auto"/>
        <w:right w:val="none" w:sz="0" w:space="0" w:color="auto"/>
      </w:divBdr>
      <w:divsChild>
        <w:div w:id="1231696550">
          <w:marLeft w:val="0"/>
          <w:marRight w:val="0"/>
          <w:marTop w:val="0"/>
          <w:marBottom w:val="0"/>
          <w:divBdr>
            <w:top w:val="none" w:sz="0" w:space="0" w:color="auto"/>
            <w:left w:val="none" w:sz="0" w:space="0" w:color="auto"/>
            <w:bottom w:val="none" w:sz="0" w:space="0" w:color="auto"/>
            <w:right w:val="none" w:sz="0" w:space="0" w:color="auto"/>
          </w:divBdr>
          <w:divsChild>
            <w:div w:id="1626233844">
              <w:marLeft w:val="0"/>
              <w:marRight w:val="0"/>
              <w:marTop w:val="0"/>
              <w:marBottom w:val="0"/>
              <w:divBdr>
                <w:top w:val="none" w:sz="0" w:space="0" w:color="auto"/>
                <w:left w:val="none" w:sz="0" w:space="0" w:color="auto"/>
                <w:bottom w:val="none" w:sz="0" w:space="0" w:color="auto"/>
                <w:right w:val="none" w:sz="0" w:space="0" w:color="auto"/>
              </w:divBdr>
              <w:divsChild>
                <w:div w:id="510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9961">
      <w:bodyDiv w:val="1"/>
      <w:marLeft w:val="0"/>
      <w:marRight w:val="0"/>
      <w:marTop w:val="0"/>
      <w:marBottom w:val="0"/>
      <w:divBdr>
        <w:top w:val="none" w:sz="0" w:space="0" w:color="auto"/>
        <w:left w:val="none" w:sz="0" w:space="0" w:color="auto"/>
        <w:bottom w:val="none" w:sz="0" w:space="0" w:color="auto"/>
        <w:right w:val="none" w:sz="0" w:space="0" w:color="auto"/>
      </w:divBdr>
      <w:divsChild>
        <w:div w:id="1851792724">
          <w:marLeft w:val="0"/>
          <w:marRight w:val="0"/>
          <w:marTop w:val="0"/>
          <w:marBottom w:val="0"/>
          <w:divBdr>
            <w:top w:val="none" w:sz="0" w:space="0" w:color="auto"/>
            <w:left w:val="none" w:sz="0" w:space="0" w:color="auto"/>
            <w:bottom w:val="none" w:sz="0" w:space="0" w:color="auto"/>
            <w:right w:val="none" w:sz="0" w:space="0" w:color="auto"/>
          </w:divBdr>
          <w:divsChild>
            <w:div w:id="112139766">
              <w:marLeft w:val="0"/>
              <w:marRight w:val="0"/>
              <w:marTop w:val="0"/>
              <w:marBottom w:val="0"/>
              <w:divBdr>
                <w:top w:val="none" w:sz="0" w:space="0" w:color="auto"/>
                <w:left w:val="none" w:sz="0" w:space="0" w:color="auto"/>
                <w:bottom w:val="none" w:sz="0" w:space="0" w:color="auto"/>
                <w:right w:val="none" w:sz="0" w:space="0" w:color="auto"/>
              </w:divBdr>
              <w:divsChild>
                <w:div w:id="19782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0194">
      <w:bodyDiv w:val="1"/>
      <w:marLeft w:val="0"/>
      <w:marRight w:val="0"/>
      <w:marTop w:val="0"/>
      <w:marBottom w:val="0"/>
      <w:divBdr>
        <w:top w:val="none" w:sz="0" w:space="0" w:color="auto"/>
        <w:left w:val="none" w:sz="0" w:space="0" w:color="auto"/>
        <w:bottom w:val="none" w:sz="0" w:space="0" w:color="auto"/>
        <w:right w:val="none" w:sz="0" w:space="0" w:color="auto"/>
      </w:divBdr>
      <w:divsChild>
        <w:div w:id="588122828">
          <w:marLeft w:val="0"/>
          <w:marRight w:val="0"/>
          <w:marTop w:val="0"/>
          <w:marBottom w:val="0"/>
          <w:divBdr>
            <w:top w:val="none" w:sz="0" w:space="0" w:color="auto"/>
            <w:left w:val="none" w:sz="0" w:space="0" w:color="auto"/>
            <w:bottom w:val="none" w:sz="0" w:space="0" w:color="auto"/>
            <w:right w:val="none" w:sz="0" w:space="0" w:color="auto"/>
          </w:divBdr>
          <w:divsChild>
            <w:div w:id="1712724351">
              <w:marLeft w:val="0"/>
              <w:marRight w:val="0"/>
              <w:marTop w:val="0"/>
              <w:marBottom w:val="0"/>
              <w:divBdr>
                <w:top w:val="none" w:sz="0" w:space="0" w:color="auto"/>
                <w:left w:val="none" w:sz="0" w:space="0" w:color="auto"/>
                <w:bottom w:val="none" w:sz="0" w:space="0" w:color="auto"/>
                <w:right w:val="none" w:sz="0" w:space="0" w:color="auto"/>
              </w:divBdr>
              <w:divsChild>
                <w:div w:id="14971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3497">
      <w:bodyDiv w:val="1"/>
      <w:marLeft w:val="0"/>
      <w:marRight w:val="0"/>
      <w:marTop w:val="0"/>
      <w:marBottom w:val="0"/>
      <w:divBdr>
        <w:top w:val="none" w:sz="0" w:space="0" w:color="auto"/>
        <w:left w:val="none" w:sz="0" w:space="0" w:color="auto"/>
        <w:bottom w:val="none" w:sz="0" w:space="0" w:color="auto"/>
        <w:right w:val="none" w:sz="0" w:space="0" w:color="auto"/>
      </w:divBdr>
      <w:divsChild>
        <w:div w:id="175731635">
          <w:marLeft w:val="0"/>
          <w:marRight w:val="0"/>
          <w:marTop w:val="0"/>
          <w:marBottom w:val="0"/>
          <w:divBdr>
            <w:top w:val="none" w:sz="0" w:space="0" w:color="auto"/>
            <w:left w:val="none" w:sz="0" w:space="0" w:color="auto"/>
            <w:bottom w:val="none" w:sz="0" w:space="0" w:color="auto"/>
            <w:right w:val="none" w:sz="0" w:space="0" w:color="auto"/>
          </w:divBdr>
          <w:divsChild>
            <w:div w:id="465783270">
              <w:marLeft w:val="0"/>
              <w:marRight w:val="0"/>
              <w:marTop w:val="0"/>
              <w:marBottom w:val="0"/>
              <w:divBdr>
                <w:top w:val="none" w:sz="0" w:space="0" w:color="auto"/>
                <w:left w:val="none" w:sz="0" w:space="0" w:color="auto"/>
                <w:bottom w:val="none" w:sz="0" w:space="0" w:color="auto"/>
                <w:right w:val="none" w:sz="0" w:space="0" w:color="auto"/>
              </w:divBdr>
              <w:divsChild>
                <w:div w:id="21357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5999">
      <w:bodyDiv w:val="1"/>
      <w:marLeft w:val="0"/>
      <w:marRight w:val="0"/>
      <w:marTop w:val="0"/>
      <w:marBottom w:val="0"/>
      <w:divBdr>
        <w:top w:val="none" w:sz="0" w:space="0" w:color="auto"/>
        <w:left w:val="none" w:sz="0" w:space="0" w:color="auto"/>
        <w:bottom w:val="none" w:sz="0" w:space="0" w:color="auto"/>
        <w:right w:val="none" w:sz="0" w:space="0" w:color="auto"/>
      </w:divBdr>
    </w:div>
    <w:div w:id="1643004052">
      <w:bodyDiv w:val="1"/>
      <w:marLeft w:val="0"/>
      <w:marRight w:val="0"/>
      <w:marTop w:val="0"/>
      <w:marBottom w:val="0"/>
      <w:divBdr>
        <w:top w:val="none" w:sz="0" w:space="0" w:color="auto"/>
        <w:left w:val="none" w:sz="0" w:space="0" w:color="auto"/>
        <w:bottom w:val="none" w:sz="0" w:space="0" w:color="auto"/>
        <w:right w:val="none" w:sz="0" w:space="0" w:color="auto"/>
      </w:divBdr>
      <w:divsChild>
        <w:div w:id="1137063665">
          <w:marLeft w:val="0"/>
          <w:marRight w:val="0"/>
          <w:marTop w:val="0"/>
          <w:marBottom w:val="0"/>
          <w:divBdr>
            <w:top w:val="none" w:sz="0" w:space="0" w:color="auto"/>
            <w:left w:val="none" w:sz="0" w:space="0" w:color="auto"/>
            <w:bottom w:val="none" w:sz="0" w:space="0" w:color="auto"/>
            <w:right w:val="none" w:sz="0" w:space="0" w:color="auto"/>
          </w:divBdr>
          <w:divsChild>
            <w:div w:id="1207258302">
              <w:marLeft w:val="0"/>
              <w:marRight w:val="0"/>
              <w:marTop w:val="0"/>
              <w:marBottom w:val="0"/>
              <w:divBdr>
                <w:top w:val="none" w:sz="0" w:space="0" w:color="auto"/>
                <w:left w:val="none" w:sz="0" w:space="0" w:color="auto"/>
                <w:bottom w:val="none" w:sz="0" w:space="0" w:color="auto"/>
                <w:right w:val="none" w:sz="0" w:space="0" w:color="auto"/>
              </w:divBdr>
              <w:divsChild>
                <w:div w:id="17687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4136">
      <w:bodyDiv w:val="1"/>
      <w:marLeft w:val="0"/>
      <w:marRight w:val="0"/>
      <w:marTop w:val="0"/>
      <w:marBottom w:val="0"/>
      <w:divBdr>
        <w:top w:val="none" w:sz="0" w:space="0" w:color="auto"/>
        <w:left w:val="none" w:sz="0" w:space="0" w:color="auto"/>
        <w:bottom w:val="none" w:sz="0" w:space="0" w:color="auto"/>
        <w:right w:val="none" w:sz="0" w:space="0" w:color="auto"/>
      </w:divBdr>
      <w:divsChild>
        <w:div w:id="132529626">
          <w:marLeft w:val="0"/>
          <w:marRight w:val="0"/>
          <w:marTop w:val="0"/>
          <w:marBottom w:val="0"/>
          <w:divBdr>
            <w:top w:val="none" w:sz="0" w:space="0" w:color="auto"/>
            <w:left w:val="none" w:sz="0" w:space="0" w:color="auto"/>
            <w:bottom w:val="none" w:sz="0" w:space="0" w:color="auto"/>
            <w:right w:val="none" w:sz="0" w:space="0" w:color="auto"/>
          </w:divBdr>
          <w:divsChild>
            <w:div w:id="413012787">
              <w:marLeft w:val="0"/>
              <w:marRight w:val="0"/>
              <w:marTop w:val="0"/>
              <w:marBottom w:val="0"/>
              <w:divBdr>
                <w:top w:val="none" w:sz="0" w:space="0" w:color="auto"/>
                <w:left w:val="none" w:sz="0" w:space="0" w:color="auto"/>
                <w:bottom w:val="none" w:sz="0" w:space="0" w:color="auto"/>
                <w:right w:val="none" w:sz="0" w:space="0" w:color="auto"/>
              </w:divBdr>
              <w:divsChild>
                <w:div w:id="2084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661">
      <w:bodyDiv w:val="1"/>
      <w:marLeft w:val="0"/>
      <w:marRight w:val="0"/>
      <w:marTop w:val="0"/>
      <w:marBottom w:val="0"/>
      <w:divBdr>
        <w:top w:val="none" w:sz="0" w:space="0" w:color="auto"/>
        <w:left w:val="none" w:sz="0" w:space="0" w:color="auto"/>
        <w:bottom w:val="none" w:sz="0" w:space="0" w:color="auto"/>
        <w:right w:val="none" w:sz="0" w:space="0" w:color="auto"/>
      </w:divBdr>
      <w:divsChild>
        <w:div w:id="2096049802">
          <w:marLeft w:val="0"/>
          <w:marRight w:val="0"/>
          <w:marTop w:val="0"/>
          <w:marBottom w:val="0"/>
          <w:divBdr>
            <w:top w:val="none" w:sz="0" w:space="0" w:color="auto"/>
            <w:left w:val="none" w:sz="0" w:space="0" w:color="auto"/>
            <w:bottom w:val="none" w:sz="0" w:space="0" w:color="auto"/>
            <w:right w:val="none" w:sz="0" w:space="0" w:color="auto"/>
          </w:divBdr>
          <w:divsChild>
            <w:div w:id="1833374207">
              <w:marLeft w:val="0"/>
              <w:marRight w:val="0"/>
              <w:marTop w:val="0"/>
              <w:marBottom w:val="0"/>
              <w:divBdr>
                <w:top w:val="none" w:sz="0" w:space="0" w:color="auto"/>
                <w:left w:val="none" w:sz="0" w:space="0" w:color="auto"/>
                <w:bottom w:val="none" w:sz="0" w:space="0" w:color="auto"/>
                <w:right w:val="none" w:sz="0" w:space="0" w:color="auto"/>
              </w:divBdr>
              <w:divsChild>
                <w:div w:id="7421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34044">
      <w:bodyDiv w:val="1"/>
      <w:marLeft w:val="0"/>
      <w:marRight w:val="0"/>
      <w:marTop w:val="0"/>
      <w:marBottom w:val="0"/>
      <w:divBdr>
        <w:top w:val="none" w:sz="0" w:space="0" w:color="auto"/>
        <w:left w:val="none" w:sz="0" w:space="0" w:color="auto"/>
        <w:bottom w:val="none" w:sz="0" w:space="0" w:color="auto"/>
        <w:right w:val="none" w:sz="0" w:space="0" w:color="auto"/>
      </w:divBdr>
      <w:divsChild>
        <w:div w:id="745222297">
          <w:marLeft w:val="0"/>
          <w:marRight w:val="0"/>
          <w:marTop w:val="0"/>
          <w:marBottom w:val="0"/>
          <w:divBdr>
            <w:top w:val="none" w:sz="0" w:space="0" w:color="auto"/>
            <w:left w:val="none" w:sz="0" w:space="0" w:color="auto"/>
            <w:bottom w:val="none" w:sz="0" w:space="0" w:color="auto"/>
            <w:right w:val="none" w:sz="0" w:space="0" w:color="auto"/>
          </w:divBdr>
          <w:divsChild>
            <w:div w:id="783690699">
              <w:marLeft w:val="0"/>
              <w:marRight w:val="0"/>
              <w:marTop w:val="0"/>
              <w:marBottom w:val="0"/>
              <w:divBdr>
                <w:top w:val="none" w:sz="0" w:space="0" w:color="auto"/>
                <w:left w:val="none" w:sz="0" w:space="0" w:color="auto"/>
                <w:bottom w:val="none" w:sz="0" w:space="0" w:color="auto"/>
                <w:right w:val="none" w:sz="0" w:space="0" w:color="auto"/>
              </w:divBdr>
              <w:divsChild>
                <w:div w:id="10021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77615">
      <w:bodyDiv w:val="1"/>
      <w:marLeft w:val="0"/>
      <w:marRight w:val="0"/>
      <w:marTop w:val="0"/>
      <w:marBottom w:val="0"/>
      <w:divBdr>
        <w:top w:val="none" w:sz="0" w:space="0" w:color="auto"/>
        <w:left w:val="none" w:sz="0" w:space="0" w:color="auto"/>
        <w:bottom w:val="none" w:sz="0" w:space="0" w:color="auto"/>
        <w:right w:val="none" w:sz="0" w:space="0" w:color="auto"/>
      </w:divBdr>
    </w:div>
    <w:div w:id="2094936249">
      <w:bodyDiv w:val="1"/>
      <w:marLeft w:val="0"/>
      <w:marRight w:val="0"/>
      <w:marTop w:val="0"/>
      <w:marBottom w:val="0"/>
      <w:divBdr>
        <w:top w:val="none" w:sz="0" w:space="0" w:color="auto"/>
        <w:left w:val="none" w:sz="0" w:space="0" w:color="auto"/>
        <w:bottom w:val="none" w:sz="0" w:space="0" w:color="auto"/>
        <w:right w:val="none" w:sz="0" w:space="0" w:color="auto"/>
      </w:divBdr>
      <w:divsChild>
        <w:div w:id="909851268">
          <w:marLeft w:val="0"/>
          <w:marRight w:val="0"/>
          <w:marTop w:val="0"/>
          <w:marBottom w:val="0"/>
          <w:divBdr>
            <w:top w:val="none" w:sz="0" w:space="0" w:color="auto"/>
            <w:left w:val="none" w:sz="0" w:space="0" w:color="auto"/>
            <w:bottom w:val="none" w:sz="0" w:space="0" w:color="auto"/>
            <w:right w:val="none" w:sz="0" w:space="0" w:color="auto"/>
          </w:divBdr>
          <w:divsChild>
            <w:div w:id="310989821">
              <w:marLeft w:val="0"/>
              <w:marRight w:val="0"/>
              <w:marTop w:val="0"/>
              <w:marBottom w:val="0"/>
              <w:divBdr>
                <w:top w:val="none" w:sz="0" w:space="0" w:color="auto"/>
                <w:left w:val="none" w:sz="0" w:space="0" w:color="auto"/>
                <w:bottom w:val="none" w:sz="0" w:space="0" w:color="auto"/>
                <w:right w:val="none" w:sz="0" w:space="0" w:color="auto"/>
              </w:divBdr>
              <w:divsChild>
                <w:div w:id="21346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41</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158</cp:revision>
  <dcterms:created xsi:type="dcterms:W3CDTF">2022-01-11T01:31:00Z</dcterms:created>
  <dcterms:modified xsi:type="dcterms:W3CDTF">2022-01-11T03:36:00Z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