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CFDD4" w14:textId="77777777" w:rsidR="00702ACF" w:rsidRDefault="00702ACF" w:rsidP="00702ACF">
      <w:pPr>
        <w:pStyle w:val="Heading1"/>
      </w:pPr>
      <w:r>
        <w:t>Agonism FW</w:t>
      </w:r>
    </w:p>
    <w:p w14:paraId="77127C50" w14:textId="77777777" w:rsidR="00702ACF" w:rsidRPr="00FA6BC6" w:rsidRDefault="00702ACF" w:rsidP="00702ACF">
      <w:pPr>
        <w:pStyle w:val="Heading4"/>
        <w:rPr>
          <w:rFonts w:eastAsia="Times New Roman"/>
        </w:rPr>
      </w:pPr>
      <w:r>
        <w:rPr>
          <w:rFonts w:eastAsia="Times New Roman"/>
        </w:rPr>
        <w:t>I affirm</w:t>
      </w:r>
    </w:p>
    <w:p w14:paraId="1B380226" w14:textId="77777777" w:rsidR="00702ACF" w:rsidRDefault="00702ACF" w:rsidP="00702ACF">
      <w:pPr>
        <w:pStyle w:val="Heading4"/>
        <w:rPr>
          <w:rFonts w:eastAsia="Times New Roman"/>
        </w:rPr>
      </w:pPr>
      <w:r>
        <w:rPr>
          <w:rFonts w:eastAsia="Times New Roman"/>
        </w:rPr>
        <w:t xml:space="preserve">Violence is a constitutive feature of ethics: Because every attempt to solve it is haunted by what it excludes, </w:t>
      </w:r>
      <w:r w:rsidRPr="0015302D">
        <w:t xml:space="preserve">ethical theories must organize rather than inhibit it, since </w:t>
      </w:r>
      <w:r>
        <w:t>otherwise we could conceptualize nothing at all.</w:t>
      </w:r>
    </w:p>
    <w:p w14:paraId="4EB733A9" w14:textId="77777777" w:rsidR="00702ACF" w:rsidRPr="00FA6BC6" w:rsidRDefault="00702ACF" w:rsidP="00702ACF">
      <w:pPr>
        <w:spacing w:before="2" w:after="2"/>
        <w:rPr>
          <w:sz w:val="16"/>
        </w:rPr>
      </w:pPr>
      <w:proofErr w:type="spellStart"/>
      <w:r w:rsidRPr="00A13167">
        <w:rPr>
          <w:rStyle w:val="Heading4Char"/>
          <w:u w:val="single"/>
        </w:rPr>
        <w:t>Hagglund</w:t>
      </w:r>
      <w:proofErr w:type="spellEnd"/>
      <w:r w:rsidRPr="00FA6BC6">
        <w:rPr>
          <w:sz w:val="16"/>
        </w:rPr>
        <w:t xml:space="preserve">, Martin. </w:t>
      </w:r>
      <w:r w:rsidRPr="00FA6BC6">
        <w:rPr>
          <w:rStyle w:val="Heading4Char"/>
          <w:u w:val="single"/>
        </w:rPr>
        <w:t>2006</w:t>
      </w:r>
      <w:r w:rsidRPr="00FA6BC6">
        <w:rPr>
          <w:sz w:val="16"/>
        </w:rPr>
        <w:t>. “The Necessity of Discrimination: Disjoining Derrida and Levinas.” diacritics 34 (1): 40–71. ///AHS PB</w:t>
      </w:r>
    </w:p>
    <w:p w14:paraId="6545BBA6" w14:textId="77777777" w:rsidR="00702ACF" w:rsidRPr="00FA6BC6" w:rsidRDefault="00702ACF" w:rsidP="00702ACF">
      <w:pPr>
        <w:spacing w:after="0" w:line="240" w:lineRule="auto"/>
        <w:rPr>
          <w:rFonts w:asciiTheme="minorHAnsi" w:eastAsia="Times New Roman" w:hAnsiTheme="minorHAnsi" w:cstheme="minorHAnsi"/>
          <w:sz w:val="24"/>
          <w:szCs w:val="24"/>
        </w:rPr>
      </w:pPr>
    </w:p>
    <w:p w14:paraId="3F3CC6AA" w14:textId="77777777" w:rsidR="00702ACF" w:rsidRPr="00600D8B" w:rsidRDefault="00702ACF" w:rsidP="00702ACF">
      <w:pPr>
        <w:spacing w:after="0" w:line="240" w:lineRule="auto"/>
        <w:rPr>
          <w:rFonts w:eastAsiaTheme="majorEastAsia" w:cstheme="majorBidi"/>
          <w:b/>
          <w:iCs/>
          <w:sz w:val="26"/>
          <w:u w:val="single"/>
        </w:rPr>
      </w:pPr>
      <w:r w:rsidRPr="00FA6BC6">
        <w:rPr>
          <w:rFonts w:asciiTheme="minorHAnsi" w:eastAsia="Times New Roman" w:hAnsiTheme="minorHAnsi" w:cstheme="minorHAnsi"/>
          <w:color w:val="000000"/>
          <w:sz w:val="14"/>
        </w:rPr>
        <w:t xml:space="preserve">Derrida targets precisely this logic of opposition. As he argues in Of </w:t>
      </w:r>
      <w:proofErr w:type="spellStart"/>
      <w:r w:rsidRPr="00FA6BC6">
        <w:rPr>
          <w:rFonts w:asciiTheme="minorHAnsi" w:eastAsia="Times New Roman" w:hAnsiTheme="minorHAnsi" w:cstheme="minorHAnsi"/>
          <w:color w:val="000000"/>
          <w:sz w:val="14"/>
        </w:rPr>
        <w:t>Grammatol</w:t>
      </w:r>
      <w:proofErr w:type="spellEnd"/>
      <w:r w:rsidRPr="00FA6BC6">
        <w:rPr>
          <w:rFonts w:asciiTheme="minorHAnsi" w:eastAsia="Times New Roman" w:hAnsiTheme="minorHAnsi" w:cstheme="minorHAnsi"/>
          <w:color w:val="000000"/>
          <w:sz w:val="14"/>
        </w:rPr>
        <w:t>-</w:t>
      </w:r>
      <w:r w:rsidRPr="00606BDC">
        <w:rPr>
          <w:rFonts w:asciiTheme="minorHAnsi" w:eastAsia="Times New Roman" w:hAnsiTheme="minorHAnsi" w:cstheme="minorHAnsi"/>
          <w:color w:val="000000"/>
          <w:sz w:val="14"/>
        </w:rPr>
        <w:t xml:space="preserve"> </w:t>
      </w:r>
      <w:proofErr w:type="spellStart"/>
      <w:r w:rsidRPr="00FA6BC6">
        <w:rPr>
          <w:rFonts w:asciiTheme="minorHAnsi" w:eastAsia="Times New Roman" w:hAnsiTheme="minorHAnsi" w:cstheme="minorHAnsi"/>
          <w:color w:val="000000"/>
          <w:sz w:val="14"/>
        </w:rPr>
        <w:t>ogy</w:t>
      </w:r>
      <w:proofErr w:type="spellEnd"/>
      <w:r w:rsidRPr="00FA6BC6">
        <w:rPr>
          <w:rFonts w:asciiTheme="minorHAnsi" w:eastAsia="Times New Roman" w:hAnsiTheme="minorHAnsi" w:cstheme="minorHAnsi"/>
          <w:color w:val="000000"/>
          <w:sz w:val="14"/>
        </w:rPr>
        <w:t>, metaphysics has always regarded violence as derivative of a primary peace. The</w:t>
      </w:r>
      <w:r w:rsidRPr="00606BDC">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possibility of violence can thus be accounted for only in terms of a Fall, that is, in terms</w:t>
      </w:r>
      <w:r w:rsidRPr="00606BDC">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of a fatal corruption of a pure origin. By deconstructing this figure of thought, Derrida</w:t>
      </w:r>
      <w:r w:rsidRPr="00606BDC">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 xml:space="preserve">seeks to elucidate why </w:t>
      </w:r>
      <w:r w:rsidRPr="00EE3722">
        <w:rPr>
          <w:rStyle w:val="Heading4Char"/>
          <w:highlight w:val="yellow"/>
          <w:u w:val="single"/>
        </w:rPr>
        <w:t>violence is not</w:t>
      </w:r>
      <w:r w:rsidRPr="00FA6BC6">
        <w:rPr>
          <w:rStyle w:val="Heading4Char"/>
          <w:u w:val="single"/>
        </w:rPr>
        <w:t xml:space="preserve"> merely </w:t>
      </w:r>
      <w:r w:rsidRPr="00EE3722">
        <w:rPr>
          <w:rStyle w:val="Heading4Char"/>
          <w:highlight w:val="yellow"/>
          <w:u w:val="single"/>
        </w:rPr>
        <w:t>an</w:t>
      </w:r>
      <w:r w:rsidRPr="00FA6BC6">
        <w:rPr>
          <w:rStyle w:val="Heading4Char"/>
          <w:u w:val="single"/>
        </w:rPr>
        <w:t xml:space="preserve"> empirical </w:t>
      </w:r>
      <w:r w:rsidRPr="00EE3722">
        <w:rPr>
          <w:rStyle w:val="Heading4Char"/>
          <w:highlight w:val="yellow"/>
          <w:u w:val="single"/>
        </w:rPr>
        <w:t>accident</w:t>
      </w:r>
      <w:r w:rsidRPr="00FA6BC6">
        <w:rPr>
          <w:rStyle w:val="Heading4Char"/>
          <w:u w:val="single"/>
        </w:rPr>
        <w:t xml:space="preserve"> that befalls something that precedes it. Rather, violence stems from an essential impropriety </w:t>
      </w:r>
      <w:r w:rsidRPr="00FA6BC6">
        <w:rPr>
          <w:rFonts w:asciiTheme="minorHAnsi" w:eastAsia="Times New Roman" w:hAnsiTheme="minorHAnsi" w:cstheme="minorHAnsi"/>
          <w:color w:val="000000"/>
          <w:sz w:val="14"/>
        </w:rPr>
        <w:t>that does</w:t>
      </w:r>
      <w:r w:rsidRPr="00606BDC">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not allow anything to be sheltered from death and forgetting.9</w:t>
      </w:r>
      <w:r w:rsidRPr="00606BDC">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 xml:space="preserve">Consequently, Derrida takes issue with what he calls </w:t>
      </w:r>
      <w:r w:rsidRPr="00FA6BC6">
        <w:rPr>
          <w:rStyle w:val="Heading4Char"/>
          <w:u w:val="single"/>
        </w:rPr>
        <w:t>the "</w:t>
      </w:r>
      <w:proofErr w:type="spellStart"/>
      <w:r w:rsidRPr="00271C51">
        <w:rPr>
          <w:rStyle w:val="Heading4Char"/>
          <w:u w:val="single"/>
        </w:rPr>
        <w:t>ethico</w:t>
      </w:r>
      <w:proofErr w:type="spellEnd"/>
      <w:r w:rsidRPr="00271C51">
        <w:rPr>
          <w:rStyle w:val="Heading4Char"/>
          <w:u w:val="single"/>
        </w:rPr>
        <w:t>-theoretical</w:t>
      </w:r>
      <w:r w:rsidRPr="00FA6BC6">
        <w:rPr>
          <w:rStyle w:val="Heading4Char"/>
          <w:u w:val="single"/>
        </w:rPr>
        <w:t xml:space="preserve"> decision" of </w:t>
      </w:r>
      <w:r w:rsidRPr="00271C51">
        <w:rPr>
          <w:rStyle w:val="Heading4Char"/>
          <w:u w:val="single"/>
        </w:rPr>
        <w:t xml:space="preserve">metaphysics, </w:t>
      </w:r>
      <w:r w:rsidRPr="00EE3722">
        <w:rPr>
          <w:rStyle w:val="Heading4Char"/>
          <w:u w:val="single"/>
        </w:rPr>
        <w:t>which</w:t>
      </w:r>
      <w:r w:rsidRPr="00EE3722">
        <w:rPr>
          <w:rFonts w:asciiTheme="minorHAnsi" w:eastAsia="Times New Roman" w:hAnsiTheme="minorHAnsi" w:cstheme="minorHAnsi"/>
          <w:color w:val="000000"/>
          <w:sz w:val="14"/>
        </w:rPr>
        <w:t xml:space="preserve"> </w:t>
      </w:r>
      <w:r w:rsidRPr="00271C51">
        <w:rPr>
          <w:rStyle w:val="Heading4Char"/>
          <w:u w:val="single"/>
        </w:rPr>
        <w:t>postulates</w:t>
      </w:r>
      <w:r w:rsidRPr="00FA6BC6">
        <w:rPr>
          <w:rFonts w:asciiTheme="minorHAnsi" w:eastAsia="Times New Roman" w:hAnsiTheme="minorHAnsi" w:cstheme="minorHAnsi"/>
          <w:color w:val="000000"/>
          <w:sz w:val="14"/>
        </w:rPr>
        <w:t xml:space="preserve"> the simple to be before the complex, </w:t>
      </w:r>
      <w:r w:rsidRPr="00FA6BC6">
        <w:rPr>
          <w:rStyle w:val="Heading4Char"/>
          <w:u w:val="single"/>
        </w:rPr>
        <w:t>the pure before the impure</w:t>
      </w:r>
      <w:r w:rsidRPr="00FA6BC6">
        <w:rPr>
          <w:rFonts w:asciiTheme="minorHAnsi" w:eastAsia="Times New Roman" w:hAnsiTheme="minorHAnsi" w:cstheme="minorHAnsi"/>
          <w:color w:val="000000"/>
          <w:sz w:val="14"/>
        </w:rPr>
        <w:t xml:space="preserve">, the sincere before the deceitful, and so on.10 </w:t>
      </w:r>
      <w:r w:rsidRPr="00FA6BC6">
        <w:rPr>
          <w:rStyle w:val="Heading4Char"/>
          <w:u w:val="single"/>
        </w:rPr>
        <w:t xml:space="preserve">All </w:t>
      </w:r>
      <w:r w:rsidRPr="00271C51">
        <w:rPr>
          <w:rStyle w:val="Heading4Char"/>
          <w:u w:val="single"/>
        </w:rPr>
        <w:t>divergences from the positively</w:t>
      </w:r>
      <w:r w:rsidRPr="00FA6BC6">
        <w:rPr>
          <w:rStyle w:val="Heading4Char"/>
          <w:u w:val="single"/>
        </w:rPr>
        <w:t xml:space="preserve"> valued term are </w:t>
      </w:r>
      <w:r w:rsidRPr="00FA6BC6">
        <w:rPr>
          <w:rFonts w:asciiTheme="minorHAnsi" w:eastAsia="Times New Roman" w:hAnsiTheme="minorHAnsi" w:cstheme="minorHAnsi"/>
          <w:color w:val="000000"/>
          <w:sz w:val="14"/>
        </w:rPr>
        <w:t xml:space="preserve">thus </w:t>
      </w:r>
      <w:r w:rsidRPr="00FA6BC6">
        <w:rPr>
          <w:rStyle w:val="Heading4Char"/>
          <w:u w:val="single"/>
        </w:rPr>
        <w:t xml:space="preserve">explained away </w:t>
      </w:r>
      <w:r w:rsidRPr="00271C51">
        <w:rPr>
          <w:rStyle w:val="Heading4Char"/>
          <w:u w:val="single"/>
        </w:rPr>
        <w:t>as</w:t>
      </w:r>
      <w:r w:rsidRPr="00FA6BC6">
        <w:rPr>
          <w:rStyle w:val="Heading4Char"/>
          <w:u w:val="single"/>
        </w:rPr>
        <w:t xml:space="preserve"> symptoms of </w:t>
      </w:r>
      <w:r w:rsidRPr="00271C51">
        <w:rPr>
          <w:rStyle w:val="Heading4Char"/>
          <w:u w:val="single"/>
        </w:rPr>
        <w:t>"alienation," and the desirable</w:t>
      </w:r>
      <w:r w:rsidRPr="00FA6BC6">
        <w:rPr>
          <w:rStyle w:val="Heading4Char"/>
          <w:u w:val="single"/>
        </w:rPr>
        <w:t xml:space="preserve"> is conceived </w:t>
      </w:r>
      <w:r w:rsidRPr="00271C51">
        <w:rPr>
          <w:rStyle w:val="Heading4Char"/>
          <w:u w:val="single"/>
        </w:rPr>
        <w:t>as the return to what</w:t>
      </w:r>
      <w:r w:rsidRPr="00FA6BC6">
        <w:rPr>
          <w:rStyle w:val="Heading4Char"/>
          <w:u w:val="single"/>
        </w:rPr>
        <w:t xml:space="preserve"> supposedly </w:t>
      </w:r>
      <w:r w:rsidRPr="00271C51">
        <w:rPr>
          <w:rStyle w:val="Heading4Char"/>
          <w:u w:val="single"/>
        </w:rPr>
        <w:t>has been</w:t>
      </w:r>
      <w:r w:rsidRPr="00FA6BC6">
        <w:rPr>
          <w:rFonts w:asciiTheme="minorHAnsi" w:eastAsia="Times New Roman" w:hAnsiTheme="minorHAnsi" w:cstheme="minorHAnsi"/>
          <w:color w:val="000000"/>
          <w:sz w:val="14"/>
        </w:rPr>
        <w:t xml:space="preserve"> lost or </w:t>
      </w:r>
      <w:r w:rsidRPr="00271C51">
        <w:rPr>
          <w:rStyle w:val="Heading4Char"/>
          <w:u w:val="single"/>
        </w:rPr>
        <w:t>corrupted. In contrast</w:t>
      </w:r>
      <w:r w:rsidRPr="00FA6BC6">
        <w:rPr>
          <w:rFonts w:asciiTheme="minorHAnsi" w:eastAsia="Times New Roman" w:hAnsiTheme="minorHAnsi" w:cstheme="minorHAnsi"/>
          <w:color w:val="000000"/>
          <w:sz w:val="14"/>
        </w:rPr>
        <w:t>, Derrida argues that what makes it possible for anything to be at the same</w:t>
      </w:r>
      <w:r w:rsidRPr="00606BDC">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 xml:space="preserve">time makes it impossible for anything to be in itself. The integrity of </w:t>
      </w:r>
      <w:r w:rsidRPr="00EE3722">
        <w:rPr>
          <w:rStyle w:val="Heading4Char"/>
          <w:highlight w:val="yellow"/>
          <w:u w:val="single"/>
        </w:rPr>
        <w:t>any "positive" term is necessarily</w:t>
      </w:r>
      <w:r w:rsidRPr="00FA6BC6">
        <w:rPr>
          <w:rStyle w:val="Heading4Char"/>
          <w:u w:val="single"/>
        </w:rPr>
        <w:t xml:space="preserve"> compromised and </w:t>
      </w:r>
      <w:r w:rsidRPr="00EE3722">
        <w:rPr>
          <w:rStyle w:val="Heading4Char"/>
          <w:highlight w:val="yellow"/>
          <w:u w:val="single"/>
        </w:rPr>
        <w:t>threatened by its "other."</w:t>
      </w:r>
      <w:r w:rsidRPr="00FA6BC6">
        <w:rPr>
          <w:rFonts w:asciiTheme="minorHAnsi" w:eastAsia="Times New Roman" w:hAnsiTheme="minorHAnsi" w:cstheme="minorHAnsi"/>
          <w:color w:val="000000"/>
          <w:sz w:val="14"/>
        </w:rPr>
        <w:t xml:space="preserve"> </w:t>
      </w:r>
      <w:r w:rsidRPr="00EE3722">
        <w:rPr>
          <w:rStyle w:val="Heading4Char"/>
          <w:highlight w:val="yellow"/>
          <w:u w:val="single"/>
        </w:rPr>
        <w:t>Such</w:t>
      </w:r>
      <w:r w:rsidRPr="00FA6BC6">
        <w:rPr>
          <w:rFonts w:asciiTheme="minorHAnsi" w:eastAsia="Times New Roman" w:hAnsiTheme="minorHAnsi" w:cstheme="minorHAnsi"/>
          <w:color w:val="000000"/>
          <w:sz w:val="14"/>
        </w:rPr>
        <w:t xml:space="preserve"> constitutive alterity answers to an essential </w:t>
      </w:r>
      <w:r w:rsidRPr="00EE3722">
        <w:rPr>
          <w:rStyle w:val="Heading4Char"/>
          <w:highlight w:val="yellow"/>
          <w:u w:val="single"/>
        </w:rPr>
        <w:t>corruptibility</w:t>
      </w:r>
      <w:r w:rsidRPr="00FA6BC6">
        <w:rPr>
          <w:rFonts w:asciiTheme="minorHAnsi" w:eastAsia="Times New Roman" w:hAnsiTheme="minorHAnsi" w:cstheme="minorHAnsi"/>
          <w:color w:val="000000"/>
          <w:sz w:val="14"/>
        </w:rPr>
        <w:t xml:space="preserve">, which </w:t>
      </w:r>
      <w:r w:rsidRPr="00EE3722">
        <w:rPr>
          <w:rStyle w:val="Heading4Char"/>
          <w:highlight w:val="yellow"/>
          <w:u w:val="single"/>
        </w:rPr>
        <w:t>undercuts all</w:t>
      </w:r>
      <w:r w:rsidRPr="00606BDC">
        <w:rPr>
          <w:rStyle w:val="Heading4Char"/>
          <w:u w:val="single"/>
        </w:rPr>
        <w:t xml:space="preserve"> </w:t>
      </w:r>
      <w:proofErr w:type="spellStart"/>
      <w:r w:rsidRPr="00606BDC">
        <w:rPr>
          <w:rStyle w:val="Heading4Char"/>
          <w:u w:val="single"/>
        </w:rPr>
        <w:t>ethico</w:t>
      </w:r>
      <w:proofErr w:type="spellEnd"/>
      <w:r w:rsidRPr="00606BDC">
        <w:rPr>
          <w:rStyle w:val="Heading4Char"/>
          <w:u w:val="single"/>
        </w:rPr>
        <w:t xml:space="preserve">-theoretical </w:t>
      </w:r>
      <w:proofErr w:type="spellStart"/>
      <w:r w:rsidRPr="00EE3722">
        <w:rPr>
          <w:rStyle w:val="Heading4Char"/>
          <w:highlight w:val="yellow"/>
          <w:u w:val="single"/>
        </w:rPr>
        <w:t>deci</w:t>
      </w:r>
      <w:proofErr w:type="spellEnd"/>
      <w:r w:rsidRPr="00EE3722">
        <w:rPr>
          <w:rStyle w:val="Heading4Char"/>
          <w:highlight w:val="yellow"/>
          <w:u w:val="single"/>
        </w:rPr>
        <w:t xml:space="preserve">- </w:t>
      </w:r>
      <w:proofErr w:type="spellStart"/>
      <w:r w:rsidRPr="00EE3722">
        <w:rPr>
          <w:rStyle w:val="Heading4Char"/>
          <w:highlight w:val="yellow"/>
          <w:u w:val="single"/>
        </w:rPr>
        <w:t>sions</w:t>
      </w:r>
      <w:proofErr w:type="spellEnd"/>
      <w:r w:rsidRPr="00EE3722">
        <w:rPr>
          <w:rStyle w:val="Heading4Char"/>
          <w:highlight w:val="yellow"/>
          <w:u w:val="single"/>
        </w:rPr>
        <w:t xml:space="preserve"> of how things ought to be in an ideal world</w:t>
      </w:r>
      <w:r w:rsidRPr="00FA6BC6">
        <w:rPr>
          <w:rFonts w:asciiTheme="minorHAnsi" w:eastAsia="Times New Roman" w:hAnsiTheme="minorHAnsi" w:cstheme="minorHAnsi"/>
          <w:color w:val="000000"/>
          <w:sz w:val="14"/>
        </w:rPr>
        <w:t>.11</w:t>
      </w:r>
      <w:r w:rsidRPr="00606BDC">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 xml:space="preserve">A key term here is what Derrida calls "undecidability." With this term he </w:t>
      </w:r>
      <w:proofErr w:type="spellStart"/>
      <w:r w:rsidRPr="00FA6BC6">
        <w:rPr>
          <w:rFonts w:asciiTheme="minorHAnsi" w:eastAsia="Times New Roman" w:hAnsiTheme="minorHAnsi" w:cstheme="minorHAnsi"/>
          <w:color w:val="000000"/>
          <w:sz w:val="14"/>
        </w:rPr>
        <w:t>desig</w:t>
      </w:r>
      <w:proofErr w:type="spellEnd"/>
      <w:r w:rsidRPr="00FA6BC6">
        <w:rPr>
          <w:rFonts w:asciiTheme="minorHAnsi" w:eastAsia="Times New Roman" w:hAnsiTheme="minorHAnsi" w:cstheme="minorHAnsi"/>
          <w:color w:val="000000"/>
          <w:sz w:val="14"/>
        </w:rPr>
        <w:t>-</w:t>
      </w:r>
      <w:r w:rsidRPr="00606BDC">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 xml:space="preserve">nates the necessary opening toward the coming of the future. The coming of </w:t>
      </w:r>
      <w:r w:rsidRPr="00606BDC">
        <w:rPr>
          <w:rStyle w:val="Heading4Char"/>
          <w:u w:val="single"/>
        </w:rPr>
        <w:t>the future</w:t>
      </w:r>
      <w:r w:rsidRPr="00606BDC">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 xml:space="preserve">is strictly speaking "undecidable," since it </w:t>
      </w:r>
      <w:r w:rsidRPr="00606BDC">
        <w:rPr>
          <w:rStyle w:val="Heading4Char"/>
          <w:u w:val="single"/>
        </w:rPr>
        <w:t>is a relentless displacement that unsettles any definitive assurance or given meaning</w:t>
      </w:r>
      <w:r w:rsidRPr="00FA6BC6">
        <w:rPr>
          <w:rFonts w:asciiTheme="minorHAnsi" w:eastAsia="Times New Roman" w:hAnsiTheme="minorHAnsi" w:cstheme="minorHAnsi"/>
          <w:color w:val="000000"/>
          <w:sz w:val="14"/>
        </w:rPr>
        <w:t>. One can never know what will have happened. Promises may always be turned into threats, friendships into enmities, fidelities</w:t>
      </w:r>
      <w:r w:rsidRPr="00606BDC">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into betrayals, and so on.</w:t>
      </w:r>
      <w:r w:rsidRPr="00606BDC">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There is no opposition between undecidability and the making of decisions. On</w:t>
      </w:r>
      <w:r w:rsidRPr="00606BDC">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 xml:space="preserve">the contrary, Derrida emphasizes that </w:t>
      </w:r>
      <w:r w:rsidRPr="00271C51">
        <w:rPr>
          <w:rStyle w:val="Heading4Char"/>
          <w:highlight w:val="yellow"/>
          <w:u w:val="single"/>
        </w:rPr>
        <w:t>one always acts in relation to what cannot be predicted</w:t>
      </w:r>
      <w:r w:rsidRPr="00606BDC">
        <w:rPr>
          <w:rStyle w:val="Heading4Char"/>
          <w:u w:val="single"/>
        </w:rPr>
        <w:t xml:space="preserve">, that </w:t>
      </w:r>
      <w:r w:rsidRPr="00271C51">
        <w:rPr>
          <w:rStyle w:val="Heading4Char"/>
          <w:u w:val="single"/>
        </w:rPr>
        <w:t>one always is forced to make decisions even though the consequences of these decisions cannot be finally established</w:t>
      </w:r>
      <w:r w:rsidRPr="00606BDC">
        <w:rPr>
          <w:rStyle w:val="Heading4Char"/>
          <w:u w:val="single"/>
        </w:rPr>
        <w:t xml:space="preserve">. </w:t>
      </w:r>
      <w:r w:rsidRPr="00271C51">
        <w:rPr>
          <w:rStyle w:val="Heading4Char"/>
          <w:highlight w:val="yellow"/>
          <w:u w:val="single"/>
        </w:rPr>
        <w:t xml:space="preserve">Any </w:t>
      </w:r>
      <w:r w:rsidRPr="00271C51">
        <w:rPr>
          <w:rStyle w:val="Heading4Char"/>
          <w:u w:val="single"/>
        </w:rPr>
        <w:t xml:space="preserve">kind </w:t>
      </w:r>
      <w:r w:rsidRPr="00271C51">
        <w:rPr>
          <w:rStyle w:val="Heading4Char"/>
          <w:highlight w:val="yellow"/>
          <w:u w:val="single"/>
        </w:rPr>
        <w:t>of decision</w:t>
      </w:r>
      <w:r w:rsidRPr="00606BDC">
        <w:rPr>
          <w:rStyle w:val="Heading4Char"/>
          <w:u w:val="single"/>
        </w:rPr>
        <w:t xml:space="preserve"> (ethical, political, juridical, and so forth) </w:t>
      </w:r>
      <w:r w:rsidRPr="00271C51">
        <w:rPr>
          <w:rStyle w:val="Heading4Char"/>
          <w:highlight w:val="yellow"/>
          <w:u w:val="single"/>
        </w:rPr>
        <w:t>is</w:t>
      </w:r>
      <w:r w:rsidRPr="00606BDC">
        <w:rPr>
          <w:rStyle w:val="Heading4Char"/>
          <w:u w:val="single"/>
        </w:rPr>
        <w:t xml:space="preserve"> more or less </w:t>
      </w:r>
      <w:r w:rsidRPr="00271C51">
        <w:rPr>
          <w:rStyle w:val="Heading4Char"/>
          <w:highlight w:val="yellow"/>
          <w:u w:val="single"/>
        </w:rPr>
        <w:t>violent</w:t>
      </w:r>
      <w:r w:rsidRPr="00FA6BC6">
        <w:rPr>
          <w:rFonts w:asciiTheme="minorHAnsi" w:eastAsia="Times New Roman" w:hAnsiTheme="minorHAnsi" w:cstheme="minorHAnsi"/>
          <w:color w:val="000000"/>
          <w:sz w:val="14"/>
        </w:rPr>
        <w:t>, but it is nevertheless necessary to make</w:t>
      </w:r>
      <w:r w:rsidRPr="00606BDC">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decisions. Once again, I want to stress that violent differentiation by no means should</w:t>
      </w:r>
      <w:r w:rsidRPr="00606BDC">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be understood as a Fall, where violence supervenes upon a harmony that precedes it.</w:t>
      </w:r>
      <w:r w:rsidRPr="00606BDC">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 xml:space="preserve">On the contrary, </w:t>
      </w:r>
      <w:r w:rsidRPr="00271C51">
        <w:rPr>
          <w:rStyle w:val="Heading4Char"/>
          <w:highlight w:val="yellow"/>
          <w:u w:val="single"/>
        </w:rPr>
        <w:t>discrimination has to be regarded as a constitutive condition. Without</w:t>
      </w:r>
      <w:r w:rsidRPr="00606BDC">
        <w:rPr>
          <w:rStyle w:val="Heading4Char"/>
          <w:u w:val="single"/>
        </w:rPr>
        <w:t xml:space="preserve"> </w:t>
      </w:r>
      <w:r w:rsidRPr="00FA6BC6">
        <w:rPr>
          <w:rFonts w:asciiTheme="minorHAnsi" w:eastAsia="Times New Roman" w:hAnsiTheme="minorHAnsi" w:cstheme="minorHAnsi"/>
          <w:color w:val="000000"/>
          <w:sz w:val="14"/>
        </w:rPr>
        <w:t>divisional marks</w:t>
      </w:r>
      <w:r w:rsidRPr="00606BDC">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 xml:space="preserve">which is to say: without </w:t>
      </w:r>
      <w:r w:rsidRPr="00271C51">
        <w:rPr>
          <w:rStyle w:val="Heading4Char"/>
          <w:highlight w:val="yellow"/>
          <w:u w:val="single"/>
        </w:rPr>
        <w:t>segregating borders there would be nothing at all</w:t>
      </w:r>
      <w:r w:rsidRPr="00FA6BC6">
        <w:rPr>
          <w:rFonts w:asciiTheme="minorHAnsi" w:eastAsia="Times New Roman" w:hAnsiTheme="minorHAnsi" w:cstheme="minorHAnsi"/>
          <w:color w:val="000000"/>
          <w:sz w:val="14"/>
        </w:rPr>
        <w:t>.</w:t>
      </w:r>
      <w:r w:rsidRPr="00606BDC">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 xml:space="preserve">In effect, </w:t>
      </w:r>
      <w:r w:rsidRPr="00271C51">
        <w:rPr>
          <w:rStyle w:val="Heading4Char"/>
          <w:highlight w:val="yellow"/>
          <w:u w:val="single"/>
        </w:rPr>
        <w:t>every attempt to organize life in</w:t>
      </w:r>
      <w:r w:rsidRPr="00606BDC">
        <w:rPr>
          <w:rStyle w:val="Heading4Char"/>
          <w:u w:val="single"/>
        </w:rPr>
        <w:t xml:space="preserve"> accordance with </w:t>
      </w:r>
      <w:r w:rsidRPr="00271C51">
        <w:rPr>
          <w:rStyle w:val="Heading4Char"/>
          <w:highlight w:val="yellow"/>
          <w:u w:val="single"/>
        </w:rPr>
        <w:t>ethical</w:t>
      </w:r>
      <w:r w:rsidRPr="00606BDC">
        <w:rPr>
          <w:rStyle w:val="Heading4Char"/>
          <w:u w:val="single"/>
        </w:rPr>
        <w:t xml:space="preserve"> or political </w:t>
      </w:r>
      <w:r w:rsidRPr="00271C51">
        <w:rPr>
          <w:rStyle w:val="Heading4Char"/>
          <w:highlight w:val="yellow"/>
          <w:u w:val="single"/>
        </w:rPr>
        <w:t>prescriptions will</w:t>
      </w:r>
      <w:r w:rsidRPr="00606BDC">
        <w:rPr>
          <w:rStyle w:val="Heading4Char"/>
          <w:u w:val="single"/>
        </w:rPr>
        <w:t xml:space="preserve"> have </w:t>
      </w:r>
      <w:r w:rsidRPr="00271C51">
        <w:rPr>
          <w:rStyle w:val="Heading4Char"/>
          <w:highlight w:val="yellow"/>
          <w:u w:val="single"/>
        </w:rPr>
        <w:t>be</w:t>
      </w:r>
      <w:r w:rsidRPr="00606BDC">
        <w:rPr>
          <w:rStyle w:val="Heading4Char"/>
          <w:u w:val="single"/>
        </w:rPr>
        <w:t xml:space="preserve">en </w:t>
      </w:r>
      <w:r w:rsidRPr="00271C51">
        <w:rPr>
          <w:rStyle w:val="Heading4Char"/>
          <w:highlight w:val="yellow"/>
          <w:u w:val="single"/>
        </w:rPr>
        <w:t>marked by</w:t>
      </w:r>
      <w:r w:rsidRPr="00606BDC">
        <w:rPr>
          <w:rStyle w:val="Heading4Char"/>
          <w:u w:val="single"/>
        </w:rPr>
        <w:t xml:space="preserve"> </w:t>
      </w:r>
      <w:r w:rsidRPr="00606BDC">
        <w:rPr>
          <w:rStyle w:val="Heading4Char"/>
          <w:b w:val="0"/>
          <w:sz w:val="14"/>
        </w:rPr>
        <w:t>a fundamental duplicity</w:t>
      </w:r>
      <w:r w:rsidRPr="00FA6BC6">
        <w:rPr>
          <w:rFonts w:asciiTheme="minorHAnsi" w:eastAsia="Times New Roman" w:hAnsiTheme="minorHAnsi" w:cstheme="minorHAnsi"/>
          <w:color w:val="000000"/>
          <w:sz w:val="14"/>
        </w:rPr>
        <w:t>. On the one hand, it is</w:t>
      </w:r>
      <w:r w:rsidRPr="00606BDC">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necessary to draw boundaries, to demarcate, in order to form any community whatso-</w:t>
      </w:r>
      <w:r w:rsidRPr="00606BDC">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ever. On the other hand, it is precisely because of these excluding borders that every</w:t>
      </w:r>
      <w:r w:rsidRPr="00606BDC">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 xml:space="preserve">kind of community is characterized by a more or less palpable instability. What </w:t>
      </w:r>
      <w:proofErr w:type="spellStart"/>
      <w:r w:rsidRPr="00FA6BC6">
        <w:rPr>
          <w:rFonts w:asciiTheme="minorHAnsi" w:eastAsia="Times New Roman" w:hAnsiTheme="minorHAnsi" w:cstheme="minorHAnsi"/>
          <w:color w:val="000000"/>
          <w:sz w:val="14"/>
        </w:rPr>
        <w:t>can</w:t>
      </w:r>
      <w:r w:rsidRPr="00606BDC">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not</w:t>
      </w:r>
      <w:proofErr w:type="spellEnd"/>
      <w:r w:rsidRPr="00FA6BC6">
        <w:rPr>
          <w:rFonts w:asciiTheme="minorHAnsi" w:eastAsia="Times New Roman" w:hAnsiTheme="minorHAnsi" w:cstheme="minorHAnsi"/>
          <w:color w:val="000000"/>
          <w:sz w:val="14"/>
        </w:rPr>
        <w:t xml:space="preserve"> be included opens the threat as well as the chance that the prevalent order may be</w:t>
      </w:r>
      <w:r w:rsidRPr="00606BDC">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transformed or subverted.</w:t>
      </w:r>
      <w:r w:rsidRPr="00606BDC">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 xml:space="preserve">In Specters </w:t>
      </w:r>
      <w:proofErr w:type="spellStart"/>
      <w:r w:rsidRPr="00FA6BC6">
        <w:rPr>
          <w:rFonts w:asciiTheme="minorHAnsi" w:eastAsia="Times New Roman" w:hAnsiTheme="minorHAnsi" w:cstheme="minorHAnsi"/>
          <w:color w:val="000000"/>
          <w:sz w:val="14"/>
        </w:rPr>
        <w:t>ofMarx</w:t>
      </w:r>
      <w:proofErr w:type="spellEnd"/>
      <w:r w:rsidRPr="00FA6BC6">
        <w:rPr>
          <w:rFonts w:asciiTheme="minorHAnsi" w:eastAsia="Times New Roman" w:hAnsiTheme="minorHAnsi" w:cstheme="minorHAnsi"/>
          <w:color w:val="000000"/>
          <w:sz w:val="14"/>
        </w:rPr>
        <w:t xml:space="preserve">, Derrida pursues this argument in terms of an </w:t>
      </w:r>
      <w:proofErr w:type="spellStart"/>
      <w:r w:rsidRPr="00FA6BC6">
        <w:rPr>
          <w:rFonts w:asciiTheme="minorHAnsi" w:eastAsia="Times New Roman" w:hAnsiTheme="minorHAnsi" w:cstheme="minorHAnsi"/>
          <w:color w:val="000000"/>
          <w:sz w:val="14"/>
        </w:rPr>
        <w:t>originary</w:t>
      </w:r>
      <w:proofErr w:type="spellEnd"/>
      <w:r w:rsidRPr="00FA6BC6">
        <w:rPr>
          <w:rFonts w:asciiTheme="minorHAnsi" w:eastAsia="Times New Roman" w:hAnsiTheme="minorHAnsi" w:cstheme="minorHAnsi"/>
          <w:color w:val="000000"/>
          <w:sz w:val="14"/>
        </w:rPr>
        <w:t xml:space="preserve"> "spec-</w:t>
      </w:r>
      <w:r w:rsidRPr="00606BDC">
        <w:rPr>
          <w:rFonts w:asciiTheme="minorHAnsi" w:eastAsia="Times New Roman" w:hAnsiTheme="minorHAnsi" w:cstheme="minorHAnsi"/>
          <w:color w:val="000000"/>
          <w:sz w:val="14"/>
        </w:rPr>
        <w:t xml:space="preserve"> </w:t>
      </w:r>
      <w:proofErr w:type="spellStart"/>
      <w:r w:rsidRPr="00FA6BC6">
        <w:rPr>
          <w:rFonts w:asciiTheme="minorHAnsi" w:eastAsia="Times New Roman" w:hAnsiTheme="minorHAnsi" w:cstheme="minorHAnsi"/>
          <w:color w:val="000000"/>
          <w:sz w:val="14"/>
        </w:rPr>
        <w:t>trality</w:t>
      </w:r>
      <w:proofErr w:type="spellEnd"/>
      <w:r w:rsidRPr="00FA6BC6">
        <w:rPr>
          <w:rFonts w:asciiTheme="minorHAnsi" w:eastAsia="Times New Roman" w:hAnsiTheme="minorHAnsi" w:cstheme="minorHAnsi"/>
          <w:color w:val="000000"/>
          <w:sz w:val="14"/>
        </w:rPr>
        <w:t>." A salient connotation concerns phantoms and specters as haunting reminders</w:t>
      </w:r>
      <w:r w:rsidRPr="00606BDC">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 xml:space="preserve">of the victims of historical violence, </w:t>
      </w:r>
      <w:r w:rsidRPr="00606BDC">
        <w:rPr>
          <w:rStyle w:val="Heading4Char"/>
          <w:u w:val="single"/>
        </w:rPr>
        <w:t xml:space="preserve">of </w:t>
      </w:r>
      <w:r w:rsidRPr="00271C51">
        <w:rPr>
          <w:rStyle w:val="Heading4Char"/>
          <w:highlight w:val="yellow"/>
          <w:u w:val="single"/>
        </w:rPr>
        <w:t>those who have been excluded</w:t>
      </w:r>
      <w:r w:rsidRPr="00606BDC">
        <w:rPr>
          <w:rStyle w:val="Heading4Char"/>
          <w:u w:val="single"/>
        </w:rPr>
        <w:t xml:space="preserve"> or extinguished </w:t>
      </w:r>
      <w:r w:rsidRPr="00271C51">
        <w:rPr>
          <w:rStyle w:val="Heading4Char"/>
          <w:u w:val="single"/>
        </w:rPr>
        <w:t>from the formation of a society</w:t>
      </w:r>
      <w:r w:rsidRPr="00FA6BC6">
        <w:rPr>
          <w:rFonts w:asciiTheme="minorHAnsi" w:eastAsia="Times New Roman" w:hAnsiTheme="minorHAnsi" w:cstheme="minorHAnsi"/>
          <w:color w:val="000000"/>
          <w:sz w:val="14"/>
        </w:rPr>
        <w:t xml:space="preserve">. The notion of </w:t>
      </w:r>
      <w:proofErr w:type="spellStart"/>
      <w:r w:rsidRPr="00FA6BC6">
        <w:rPr>
          <w:rFonts w:asciiTheme="minorHAnsi" w:eastAsia="Times New Roman" w:hAnsiTheme="minorHAnsi" w:cstheme="minorHAnsi"/>
          <w:color w:val="000000"/>
          <w:sz w:val="14"/>
        </w:rPr>
        <w:t>spectrality</w:t>
      </w:r>
      <w:proofErr w:type="spellEnd"/>
      <w:r w:rsidRPr="00FA6BC6">
        <w:rPr>
          <w:rFonts w:asciiTheme="minorHAnsi" w:eastAsia="Times New Roman" w:hAnsiTheme="minorHAnsi" w:cstheme="minorHAnsi"/>
          <w:color w:val="000000"/>
          <w:sz w:val="14"/>
        </w:rPr>
        <w:t xml:space="preserve"> is not, however, exhausted</w:t>
      </w:r>
      <w:r w:rsidRPr="00606BDC">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by these ghosts that question the good conscience of a state, a nation, or an ideology.</w:t>
      </w:r>
      <w:r w:rsidRPr="00606BDC">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Rather, Derrida's aim is to formulate a general "hauntology" (</w:t>
      </w:r>
      <w:proofErr w:type="spellStart"/>
      <w:r w:rsidRPr="00FA6BC6">
        <w:rPr>
          <w:rFonts w:asciiTheme="minorHAnsi" w:eastAsia="Times New Roman" w:hAnsiTheme="minorHAnsi" w:cstheme="minorHAnsi"/>
          <w:color w:val="000000"/>
          <w:sz w:val="14"/>
        </w:rPr>
        <w:t>hantologie</w:t>
      </w:r>
      <w:proofErr w:type="spellEnd"/>
      <w:r w:rsidRPr="00FA6BC6">
        <w:rPr>
          <w:rFonts w:asciiTheme="minorHAnsi" w:eastAsia="Times New Roman" w:hAnsiTheme="minorHAnsi" w:cstheme="minorHAnsi"/>
          <w:color w:val="000000"/>
          <w:sz w:val="14"/>
        </w:rPr>
        <w:t>), in contrast</w:t>
      </w:r>
      <w:r w:rsidRPr="00606BDC">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to the traditional "ontology" that thinks being in terms of self-identical presence. What</w:t>
      </w:r>
      <w:r w:rsidRPr="00606BDC">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is important about the figure of the specter, then, is that it cannot be fully present: it has</w:t>
      </w:r>
      <w:r w:rsidRPr="00606BDC">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no being in itself but marks a relation to what is no longer or not yet. And since time</w:t>
      </w:r>
      <w:r w:rsidRPr="00606BDC">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 xml:space="preserve">the </w:t>
      </w:r>
      <w:proofErr w:type="spellStart"/>
      <w:r w:rsidRPr="00FA6BC6">
        <w:rPr>
          <w:rFonts w:asciiTheme="minorHAnsi" w:eastAsia="Times New Roman" w:hAnsiTheme="minorHAnsi" w:cstheme="minorHAnsi"/>
          <w:color w:val="000000"/>
          <w:sz w:val="14"/>
        </w:rPr>
        <w:t>disjointure</w:t>
      </w:r>
      <w:proofErr w:type="spellEnd"/>
      <w:r w:rsidRPr="00FA6BC6">
        <w:rPr>
          <w:rFonts w:asciiTheme="minorHAnsi" w:eastAsia="Times New Roman" w:hAnsiTheme="minorHAnsi" w:cstheme="minorHAnsi"/>
          <w:color w:val="000000"/>
          <w:sz w:val="14"/>
        </w:rPr>
        <w:t xml:space="preserve"> between past and future</w:t>
      </w:r>
      <w:r w:rsidRPr="00606BDC">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is a condition even for the slightest moment,</w:t>
      </w:r>
      <w:r w:rsidRPr="00606BDC">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 xml:space="preserve">Derrida argues that </w:t>
      </w:r>
      <w:proofErr w:type="spellStart"/>
      <w:r w:rsidRPr="00FA6BC6">
        <w:rPr>
          <w:rFonts w:asciiTheme="minorHAnsi" w:eastAsia="Times New Roman" w:hAnsiTheme="minorHAnsi" w:cstheme="minorHAnsi"/>
          <w:color w:val="000000"/>
          <w:sz w:val="14"/>
        </w:rPr>
        <w:t>spectrality</w:t>
      </w:r>
      <w:proofErr w:type="spellEnd"/>
      <w:r w:rsidRPr="00FA6BC6">
        <w:rPr>
          <w:rFonts w:asciiTheme="minorHAnsi" w:eastAsia="Times New Roman" w:hAnsiTheme="minorHAnsi" w:cstheme="minorHAnsi"/>
          <w:color w:val="000000"/>
          <w:sz w:val="14"/>
        </w:rPr>
        <w:t xml:space="preserve"> is at work in everything that happens. </w:t>
      </w:r>
      <w:r w:rsidRPr="00271C51">
        <w:rPr>
          <w:rStyle w:val="Heading4Char"/>
          <w:highlight w:val="yellow"/>
          <w:u w:val="single"/>
        </w:rPr>
        <w:t>An identity or community can never escape the machinery of exclusion</w:t>
      </w:r>
      <w:r w:rsidRPr="00606BDC">
        <w:rPr>
          <w:rStyle w:val="Heading4Char"/>
          <w:u w:val="single"/>
        </w:rPr>
        <w:t>,</w:t>
      </w:r>
      <w:r w:rsidRPr="00FA6BC6">
        <w:rPr>
          <w:rFonts w:asciiTheme="minorHAnsi" w:eastAsia="Times New Roman" w:hAnsiTheme="minorHAnsi" w:cstheme="minorHAnsi"/>
          <w:color w:val="000000"/>
          <w:sz w:val="14"/>
        </w:rPr>
        <w:t xml:space="preserve"> can never fail to engender</w:t>
      </w:r>
      <w:r w:rsidRPr="00606BDC">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 xml:space="preserve">ghosts, </w:t>
      </w:r>
      <w:r w:rsidRPr="00271C51">
        <w:rPr>
          <w:rStyle w:val="Heading4Char"/>
          <w:highlight w:val="yellow"/>
          <w:u w:val="single"/>
        </w:rPr>
        <w:t>since</w:t>
      </w:r>
      <w:r w:rsidRPr="00606BDC">
        <w:rPr>
          <w:rStyle w:val="Heading4Char"/>
          <w:u w:val="single"/>
        </w:rPr>
        <w:t xml:space="preserve"> it must demarcate itself against a past that cannot be encompassed and a future that cannot be anticipated. Inversely, </w:t>
      </w:r>
      <w:r w:rsidRPr="00271C51">
        <w:rPr>
          <w:rStyle w:val="Heading4Char"/>
          <w:highlight w:val="yellow"/>
          <w:u w:val="single"/>
        </w:rPr>
        <w:t>it will always be threatened by what it cannot integrate in itself</w:t>
      </w:r>
      <w:r w:rsidRPr="00606BDC">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haunted by the negated, the neglected, and the unforeseeable.</w:t>
      </w:r>
      <w:r w:rsidRPr="00606BDC">
        <w:rPr>
          <w:rFonts w:asciiTheme="minorHAnsi" w:eastAsia="Times New Roman" w:hAnsiTheme="minorHAnsi" w:cstheme="minorHAnsi"/>
          <w:color w:val="000000"/>
          <w:sz w:val="14"/>
        </w:rPr>
        <w:t xml:space="preserve"> </w:t>
      </w:r>
      <w:r w:rsidRPr="00271C51">
        <w:rPr>
          <w:rStyle w:val="Heading4Char"/>
          <w:highlight w:val="yellow"/>
          <w:u w:val="single"/>
        </w:rPr>
        <w:t>Thus</w:t>
      </w:r>
      <w:r w:rsidRPr="00FA6BC6">
        <w:rPr>
          <w:rFonts w:asciiTheme="minorHAnsi" w:eastAsia="Times New Roman" w:hAnsiTheme="minorHAnsi" w:cstheme="minorHAnsi"/>
          <w:color w:val="000000"/>
          <w:sz w:val="14"/>
        </w:rPr>
        <w:t xml:space="preserve">, a rigorous deconstructive thinking maintains that </w:t>
      </w:r>
      <w:r w:rsidRPr="00271C51">
        <w:rPr>
          <w:rStyle w:val="Heading4Char"/>
          <w:highlight w:val="yellow"/>
          <w:u w:val="single"/>
        </w:rPr>
        <w:t>we are always</w:t>
      </w:r>
      <w:r w:rsidRPr="00606BDC">
        <w:rPr>
          <w:rStyle w:val="Heading4Char"/>
          <w:u w:val="single"/>
        </w:rPr>
        <w:t xml:space="preserve"> already in- scribed in an "economy of violence" where we are both </w:t>
      </w:r>
      <w:r w:rsidRPr="00271C51">
        <w:rPr>
          <w:rStyle w:val="Heading4Char"/>
          <w:highlight w:val="yellow"/>
          <w:u w:val="single"/>
        </w:rPr>
        <w:t>excluding and being excluded</w:t>
      </w:r>
      <w:r w:rsidRPr="00606BDC">
        <w:rPr>
          <w:rStyle w:val="Heading4Char"/>
          <w:u w:val="single"/>
        </w:rPr>
        <w:t xml:space="preserve">. No position can be autonomous or absolute but is necessarily bound to other positions that it violates and by which it is violated. </w:t>
      </w:r>
      <w:r w:rsidRPr="00271C51">
        <w:rPr>
          <w:rStyle w:val="Heading4Char"/>
          <w:highlight w:val="yellow"/>
          <w:u w:val="single"/>
        </w:rPr>
        <w:t>The struggle for justice can</w:t>
      </w:r>
      <w:r w:rsidRPr="00FA6BC6">
        <w:rPr>
          <w:rFonts w:asciiTheme="minorHAnsi" w:eastAsia="Times New Roman" w:hAnsiTheme="minorHAnsi" w:cstheme="minorHAnsi"/>
          <w:color w:val="000000"/>
          <w:sz w:val="14"/>
        </w:rPr>
        <w:t xml:space="preserve"> thus </w:t>
      </w:r>
      <w:r w:rsidRPr="00271C51">
        <w:rPr>
          <w:rStyle w:val="Heading4Char"/>
          <w:highlight w:val="yellow"/>
          <w:u w:val="single"/>
        </w:rPr>
        <w:t>not be</w:t>
      </w:r>
      <w:r w:rsidRPr="00FA6BC6">
        <w:rPr>
          <w:rFonts w:asciiTheme="minorHAnsi" w:eastAsia="Times New Roman" w:hAnsiTheme="minorHAnsi" w:cstheme="minorHAnsi"/>
          <w:color w:val="000000"/>
          <w:sz w:val="14"/>
        </w:rPr>
        <w:t xml:space="preserve"> a</w:t>
      </w:r>
      <w:r w:rsidRPr="00606BDC">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 xml:space="preserve">struggle </w:t>
      </w:r>
      <w:r w:rsidRPr="00271C51">
        <w:rPr>
          <w:rStyle w:val="Heading4Char"/>
          <w:highlight w:val="yellow"/>
          <w:u w:val="single"/>
        </w:rPr>
        <w:t>for peace, but</w:t>
      </w:r>
      <w:r w:rsidRPr="00FA6BC6">
        <w:rPr>
          <w:rFonts w:asciiTheme="minorHAnsi" w:eastAsia="Times New Roman" w:hAnsiTheme="minorHAnsi" w:cstheme="minorHAnsi"/>
          <w:color w:val="000000"/>
          <w:sz w:val="14"/>
        </w:rPr>
        <w:t xml:space="preserve"> only </w:t>
      </w:r>
      <w:r w:rsidRPr="00271C51">
        <w:rPr>
          <w:rStyle w:val="Heading4Char"/>
          <w:highlight w:val="yellow"/>
          <w:u w:val="single"/>
        </w:rPr>
        <w:t>for</w:t>
      </w:r>
      <w:r w:rsidRPr="00FA6BC6">
        <w:rPr>
          <w:rFonts w:asciiTheme="minorHAnsi" w:eastAsia="Times New Roman" w:hAnsiTheme="minorHAnsi" w:cstheme="minorHAnsi"/>
          <w:color w:val="000000"/>
          <w:sz w:val="14"/>
        </w:rPr>
        <w:t xml:space="preserve"> what I will call "</w:t>
      </w:r>
      <w:r w:rsidRPr="00271C51">
        <w:rPr>
          <w:rStyle w:val="Heading4Char"/>
          <w:highlight w:val="yellow"/>
          <w:u w:val="single"/>
        </w:rPr>
        <w:t>lesser violence</w:t>
      </w:r>
      <w:r w:rsidRPr="00606BDC">
        <w:rPr>
          <w:rStyle w:val="Heading4Char"/>
          <w:u w:val="single"/>
        </w:rPr>
        <w:t>."</w:t>
      </w:r>
      <w:r w:rsidRPr="00FA6BC6">
        <w:rPr>
          <w:rFonts w:asciiTheme="minorHAnsi" w:eastAsia="Times New Roman" w:hAnsiTheme="minorHAnsi" w:cstheme="minorHAnsi"/>
          <w:color w:val="000000"/>
          <w:sz w:val="14"/>
        </w:rPr>
        <w:t xml:space="preserve"> Derrida himself only</w:t>
      </w:r>
      <w:r w:rsidRPr="00606BDC">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uses this term briefly in his essay "Violence and Metaphysics," but I will seek to de-</w:t>
      </w:r>
      <w:r w:rsidRPr="00606BDC">
        <w:rPr>
          <w:rFonts w:asciiTheme="minorHAnsi" w:eastAsia="Times New Roman" w:hAnsiTheme="minorHAnsi" w:cstheme="minorHAnsi"/>
          <w:color w:val="000000"/>
          <w:sz w:val="14"/>
        </w:rPr>
        <w:t xml:space="preserve"> </w:t>
      </w:r>
      <w:proofErr w:type="spellStart"/>
      <w:r w:rsidRPr="00FA6BC6">
        <w:rPr>
          <w:rFonts w:asciiTheme="minorHAnsi" w:eastAsia="Times New Roman" w:hAnsiTheme="minorHAnsi" w:cstheme="minorHAnsi"/>
          <w:color w:val="000000"/>
          <w:sz w:val="14"/>
        </w:rPr>
        <w:t>velop</w:t>
      </w:r>
      <w:proofErr w:type="spellEnd"/>
      <w:r w:rsidRPr="00FA6BC6">
        <w:rPr>
          <w:rFonts w:asciiTheme="minorHAnsi" w:eastAsia="Times New Roman" w:hAnsiTheme="minorHAnsi" w:cstheme="minorHAnsi"/>
          <w:color w:val="000000"/>
          <w:sz w:val="14"/>
        </w:rPr>
        <w:t xml:space="preserve"> its significance.12 The starting point for my argument is that all decisions made in</w:t>
      </w:r>
      <w:r w:rsidRPr="00606BDC">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the name of justice are made in view of what is judged to be the lesser violence. If there</w:t>
      </w:r>
      <w:r w:rsidRPr="00606BDC">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is always an economy of violence, decisions of justice cannot be a matter of choosing</w:t>
      </w:r>
      <w:r w:rsidRPr="00606BDC">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 xml:space="preserve">what is nonviolent. </w:t>
      </w:r>
      <w:r w:rsidRPr="00606BDC">
        <w:rPr>
          <w:rStyle w:val="Heading4Char"/>
          <w:u w:val="single"/>
        </w:rPr>
        <w:t>To justify something is rather to contend that it is less violent than something else</w:t>
      </w:r>
      <w:r w:rsidRPr="00FA6BC6">
        <w:rPr>
          <w:rFonts w:asciiTheme="minorHAnsi" w:eastAsia="Times New Roman" w:hAnsiTheme="minorHAnsi" w:cstheme="minorHAnsi"/>
          <w:color w:val="000000"/>
          <w:sz w:val="14"/>
        </w:rPr>
        <w:t>. This does not mean that decisions made in view of lesser violence are</w:t>
      </w:r>
      <w:r w:rsidRPr="00606BDC">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actually less violent than the violence they oppose. On the contrary, even the most</w:t>
      </w:r>
      <w:r w:rsidRPr="00606BDC">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horrendous acts are justified in view of what is judged to be the lesser violence. For</w:t>
      </w:r>
      <w:r w:rsidRPr="00606BDC">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example, justifications of genocide clearly appeal to an argument for lesser violence,</w:t>
      </w:r>
      <w:r w:rsidRPr="00606BDC">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since the extinction of the group in question is claimed to be less violent than the dan-</w:t>
      </w:r>
      <w:r w:rsidRPr="00606BDC">
        <w:rPr>
          <w:rFonts w:asciiTheme="minorHAnsi" w:eastAsia="Times New Roman" w:hAnsiTheme="minorHAnsi" w:cstheme="minorHAnsi"/>
          <w:color w:val="000000"/>
          <w:sz w:val="14"/>
        </w:rPr>
        <w:t xml:space="preserve"> </w:t>
      </w:r>
      <w:proofErr w:type="spellStart"/>
      <w:r w:rsidRPr="00FA6BC6">
        <w:rPr>
          <w:rFonts w:asciiTheme="minorHAnsi" w:eastAsia="Times New Roman" w:hAnsiTheme="minorHAnsi" w:cstheme="minorHAnsi"/>
          <w:color w:val="000000"/>
          <w:sz w:val="14"/>
        </w:rPr>
        <w:t>gers</w:t>
      </w:r>
      <w:proofErr w:type="spellEnd"/>
      <w:r w:rsidRPr="00FA6BC6">
        <w:rPr>
          <w:rFonts w:asciiTheme="minorHAnsi" w:eastAsia="Times New Roman" w:hAnsiTheme="minorHAnsi" w:cstheme="minorHAnsi"/>
          <w:color w:val="000000"/>
          <w:sz w:val="14"/>
        </w:rPr>
        <w:t xml:space="preserve"> it poses to another group. The disquieting point, however, is that all decisions of</w:t>
      </w:r>
      <w:r w:rsidRPr="00606BDC">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justice are implicated in the logic of violence. The desire for lesser violence is never</w:t>
      </w:r>
      <w:r w:rsidRPr="00606BDC">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innocent, since it is a desire for violence in one form or another, and there can be no</w:t>
      </w:r>
      <w:r w:rsidRPr="00606BDC">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guarantee that it is in the service of perpetrating the better.</w:t>
      </w:r>
      <w:r w:rsidRPr="00606BDC">
        <w:rPr>
          <w:rFonts w:asciiTheme="minorHAnsi" w:eastAsia="Times New Roman" w:hAnsiTheme="minorHAnsi" w:cstheme="minorHAnsi"/>
          <w:color w:val="000000"/>
          <w:sz w:val="14"/>
        </w:rPr>
        <w:t xml:space="preserve"> </w:t>
      </w:r>
      <w:r w:rsidRPr="00271C51">
        <w:rPr>
          <w:rStyle w:val="Heading4Char"/>
          <w:highlight w:val="yellow"/>
          <w:u w:val="single"/>
        </w:rPr>
        <w:t>Consequently</w:t>
      </w:r>
      <w:r w:rsidRPr="00FA6BC6">
        <w:rPr>
          <w:rFonts w:asciiTheme="minorHAnsi" w:eastAsia="Times New Roman" w:hAnsiTheme="minorHAnsi" w:cstheme="minorHAnsi"/>
          <w:color w:val="000000"/>
          <w:sz w:val="14"/>
        </w:rPr>
        <w:t>, my argument is not that the desire for lesser violence answers to a</w:t>
      </w:r>
      <w:r w:rsidRPr="00606BDC">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normative ideal or that it is inherently good. Such an argument presupposes that there</w:t>
      </w:r>
      <w:r w:rsidRPr="00606BDC">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 xml:space="preserve">is a way to objectively define and measure violence, which is an untenable </w:t>
      </w:r>
      <w:proofErr w:type="spellStart"/>
      <w:r w:rsidRPr="00FA6BC6">
        <w:rPr>
          <w:rFonts w:asciiTheme="minorHAnsi" w:eastAsia="Times New Roman" w:hAnsiTheme="minorHAnsi" w:cstheme="minorHAnsi"/>
          <w:color w:val="000000"/>
          <w:sz w:val="14"/>
        </w:rPr>
        <w:t>presup</w:t>
      </w:r>
      <w:proofErr w:type="spellEnd"/>
      <w:r w:rsidRPr="00FA6BC6">
        <w:rPr>
          <w:rFonts w:asciiTheme="minorHAnsi" w:eastAsia="Times New Roman" w:hAnsiTheme="minorHAnsi" w:cstheme="minorHAnsi"/>
          <w:color w:val="000000"/>
          <w:sz w:val="14"/>
        </w:rPr>
        <w:t>-</w:t>
      </w:r>
      <w:r w:rsidRPr="00606BDC">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 xml:space="preserve">position. </w:t>
      </w:r>
      <w:r w:rsidRPr="00271C51">
        <w:rPr>
          <w:rStyle w:val="Heading4Char"/>
          <w:u w:val="single"/>
        </w:rPr>
        <w:t>Every</w:t>
      </w:r>
      <w:r w:rsidRPr="00606BDC">
        <w:rPr>
          <w:rStyle w:val="Heading4Char"/>
          <w:u w:val="single"/>
        </w:rPr>
        <w:t xml:space="preserve"> definition and </w:t>
      </w:r>
      <w:r w:rsidRPr="00271C51">
        <w:rPr>
          <w:rStyle w:val="Heading4Char"/>
          <w:u w:val="single"/>
        </w:rPr>
        <w:t>every measure of violence is itself violent, since it is</w:t>
      </w:r>
      <w:r w:rsidRPr="00606BDC">
        <w:rPr>
          <w:rStyle w:val="Heading4Char"/>
          <w:u w:val="single"/>
        </w:rPr>
        <w:t xml:space="preserve"> based on decisions that are </w:t>
      </w:r>
      <w:r w:rsidRPr="00271C51">
        <w:rPr>
          <w:rStyle w:val="Heading4Char"/>
          <w:u w:val="single"/>
        </w:rPr>
        <w:t>haunted by what they exclude</w:t>
      </w:r>
      <w:r w:rsidRPr="00606BDC">
        <w:rPr>
          <w:rStyle w:val="Heading4Char"/>
          <w:u w:val="single"/>
        </w:rPr>
        <w:t xml:space="preserve">. </w:t>
      </w:r>
      <w:r w:rsidRPr="00FA6BC6">
        <w:rPr>
          <w:rFonts w:asciiTheme="minorHAnsi" w:eastAsia="Times New Roman" w:hAnsiTheme="minorHAnsi" w:cstheme="minorHAnsi"/>
          <w:color w:val="000000"/>
          <w:sz w:val="14"/>
        </w:rPr>
        <w:t xml:space="preserve">The criteria for what </w:t>
      </w:r>
      <w:proofErr w:type="gramStart"/>
      <w:r w:rsidRPr="00FA6BC6">
        <w:rPr>
          <w:rFonts w:asciiTheme="minorHAnsi" w:eastAsia="Times New Roman" w:hAnsiTheme="minorHAnsi" w:cstheme="minorHAnsi"/>
          <w:color w:val="000000"/>
          <w:sz w:val="14"/>
        </w:rPr>
        <w:t>counts</w:t>
      </w:r>
      <w:proofErr w:type="gramEnd"/>
      <w:r w:rsidRPr="00606BDC">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 xml:space="preserve">as violence are therefore always open to challenge. </w:t>
      </w:r>
      <w:r w:rsidRPr="00606BDC">
        <w:rPr>
          <w:rStyle w:val="Heading4Char"/>
          <w:u w:val="single"/>
        </w:rPr>
        <w:t xml:space="preserve">Indeed, </w:t>
      </w:r>
      <w:r w:rsidRPr="00271C51">
        <w:rPr>
          <w:rStyle w:val="Heading4Char"/>
          <w:u w:val="single"/>
        </w:rPr>
        <w:t>there would be no chance to pursue political critique</w:t>
      </w:r>
      <w:r w:rsidRPr="00606BDC">
        <w:rPr>
          <w:rStyle w:val="Heading4Char"/>
          <w:u w:val="single"/>
        </w:rPr>
        <w:t xml:space="preserve"> and to transform the law </w:t>
      </w:r>
      <w:r w:rsidRPr="00271C51">
        <w:rPr>
          <w:rStyle w:val="Heading4Char"/>
          <w:u w:val="single"/>
        </w:rPr>
        <w:t>if</w:t>
      </w:r>
      <w:r w:rsidRPr="00606BDC">
        <w:rPr>
          <w:rStyle w:val="Heading4Char"/>
          <w:u w:val="single"/>
        </w:rPr>
        <w:t xml:space="preserve"> the </w:t>
      </w:r>
      <w:r w:rsidRPr="00271C51">
        <w:rPr>
          <w:rStyle w:val="Heading4Char"/>
          <w:u w:val="single"/>
        </w:rPr>
        <w:t>definitions</w:t>
      </w:r>
      <w:r w:rsidRPr="00606BDC">
        <w:rPr>
          <w:rStyle w:val="Heading4Char"/>
          <w:u w:val="single"/>
        </w:rPr>
        <w:t xml:space="preserve"> of </w:t>
      </w:r>
      <w:r w:rsidRPr="00271C51">
        <w:rPr>
          <w:rStyle w:val="Heading4Char"/>
          <w:u w:val="single"/>
        </w:rPr>
        <w:t>violence</w:t>
      </w:r>
      <w:r w:rsidRPr="00606BDC">
        <w:rPr>
          <w:rStyle w:val="Heading4Char"/>
          <w:u w:val="single"/>
        </w:rPr>
        <w:t xml:space="preserve"> </w:t>
      </w:r>
      <w:r w:rsidRPr="00271C51">
        <w:rPr>
          <w:rStyle w:val="Heading4Char"/>
          <w:u w:val="single"/>
        </w:rPr>
        <w:t>were not subject to possible alteration</w:t>
      </w:r>
      <w:r w:rsidRPr="00FA6BC6">
        <w:rPr>
          <w:rFonts w:asciiTheme="minorHAnsi" w:eastAsia="Times New Roman" w:hAnsiTheme="minorHAnsi" w:cstheme="minorHAnsi"/>
          <w:color w:val="000000"/>
          <w:sz w:val="14"/>
        </w:rPr>
        <w:t>. A contemporary example is the extension of animal</w:t>
      </w:r>
      <w:r w:rsidRPr="00606BDC">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rights. What formerly went unrecognized as violence in the juridical sense</w:t>
      </w:r>
      <w:r w:rsidRPr="00606BDC">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the abuse</w:t>
      </w:r>
      <w:r w:rsidRPr="00606BDC">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and killing of animals</w:t>
      </w:r>
      <w:r w:rsidRPr="00606BDC">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has begun to be recognized as an illegal violence. A similar</w:t>
      </w:r>
      <w:r w:rsidRPr="00606BDC">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transformation of the criteria for what counts as violence is still underway with regard</w:t>
      </w:r>
      <w:r w:rsidRPr="00606BDC">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to subordinated classes, races, and genders</w:t>
      </w:r>
      <w:r w:rsidRPr="009F2B1F">
        <w:rPr>
          <w:rFonts w:asciiTheme="minorHAnsi" w:eastAsia="Times New Roman" w:hAnsiTheme="minorHAnsi" w:cstheme="minorHAnsi"/>
          <w:color w:val="000000"/>
          <w:sz w:val="14"/>
        </w:rPr>
        <w:t xml:space="preserve">. </w:t>
      </w:r>
      <w:r w:rsidRPr="009F2B1F">
        <w:rPr>
          <w:rStyle w:val="Heading4Char"/>
          <w:u w:val="single"/>
        </w:rPr>
        <w:t>If there were an objective norm for what is less violent</w:t>
      </w:r>
      <w:r w:rsidRPr="00606BDC">
        <w:rPr>
          <w:rStyle w:val="Heading4Char"/>
          <w:u w:val="single"/>
        </w:rPr>
        <w:t xml:space="preserve">, the range of such </w:t>
      </w:r>
      <w:r w:rsidRPr="009F2B1F">
        <w:rPr>
          <w:rStyle w:val="Heading4Char"/>
          <w:u w:val="single"/>
        </w:rPr>
        <w:t>political critique would be limited</w:t>
      </w:r>
      <w:r w:rsidRPr="00606BDC">
        <w:rPr>
          <w:rStyle w:val="Heading4Char"/>
          <w:u w:val="single"/>
        </w:rPr>
        <w:t xml:space="preserve"> in advance </w:t>
      </w:r>
      <w:r w:rsidRPr="009F2B1F">
        <w:rPr>
          <w:rStyle w:val="Heading4Char"/>
          <w:u w:val="single"/>
        </w:rPr>
        <w:t>and there would be an end to politics. In contrast</w:t>
      </w:r>
      <w:r w:rsidRPr="00FA6BC6">
        <w:rPr>
          <w:rFonts w:asciiTheme="minorHAnsi" w:eastAsia="Times New Roman" w:hAnsiTheme="minorHAnsi" w:cstheme="minorHAnsi"/>
          <w:color w:val="000000"/>
          <w:sz w:val="14"/>
        </w:rPr>
        <w:t xml:space="preserve">, Derrida argues that </w:t>
      </w:r>
      <w:r w:rsidRPr="00271C51">
        <w:rPr>
          <w:rStyle w:val="Heading4Char"/>
          <w:highlight w:val="yellow"/>
          <w:u w:val="single"/>
        </w:rPr>
        <w:t>politics is endless since any definition of violence is itself violent and given over to possible contestation.</w:t>
      </w:r>
    </w:p>
    <w:p w14:paraId="199E4F29" w14:textId="77777777" w:rsidR="00702ACF" w:rsidRDefault="00702ACF" w:rsidP="00702ACF">
      <w:pPr>
        <w:pStyle w:val="Heading4"/>
        <w:rPr>
          <w:rFonts w:eastAsia="Times New Roman"/>
        </w:rPr>
      </w:pPr>
      <w:r>
        <w:rPr>
          <w:rFonts w:eastAsia="Times New Roman"/>
        </w:rPr>
        <w:t>And this also applies to politics. The very idea that a world without antagonism exists ignores the fundamental violence of life.</w:t>
      </w:r>
    </w:p>
    <w:p w14:paraId="694FA4D8" w14:textId="77777777" w:rsidR="00702ACF" w:rsidRPr="009F2B1F" w:rsidRDefault="00702ACF" w:rsidP="00702ACF">
      <w:pPr>
        <w:spacing w:after="0" w:line="240" w:lineRule="auto"/>
        <w:rPr>
          <w:rFonts w:asciiTheme="minorHAnsi" w:eastAsia="Times New Roman" w:hAnsiTheme="minorHAnsi" w:cstheme="minorHAnsi"/>
          <w:sz w:val="16"/>
          <w:szCs w:val="24"/>
        </w:rPr>
      </w:pPr>
      <w:r w:rsidRPr="00600D8B">
        <w:rPr>
          <w:rFonts w:asciiTheme="minorHAnsi" w:eastAsia="Times New Roman" w:hAnsiTheme="minorHAnsi" w:cstheme="minorHAnsi"/>
          <w:sz w:val="16"/>
          <w:szCs w:val="24"/>
        </w:rPr>
        <w:t xml:space="preserve">Chantal </w:t>
      </w:r>
      <w:proofErr w:type="spellStart"/>
      <w:r w:rsidRPr="00600D8B">
        <w:rPr>
          <w:rStyle w:val="Heading4Char"/>
          <w:u w:val="single"/>
        </w:rPr>
        <w:t>Mouffe</w:t>
      </w:r>
      <w:proofErr w:type="spellEnd"/>
      <w:r w:rsidRPr="00600D8B">
        <w:rPr>
          <w:rFonts w:asciiTheme="minorHAnsi" w:eastAsia="Times New Roman" w:hAnsiTheme="minorHAnsi" w:cstheme="minorHAnsi"/>
          <w:sz w:val="16"/>
          <w:szCs w:val="24"/>
        </w:rPr>
        <w:t xml:space="preserve">, Belgian political theorist, currently teaching at University of Westminster, The Democratic Paradox, </w:t>
      </w:r>
      <w:r w:rsidRPr="00600D8B">
        <w:rPr>
          <w:rStyle w:val="Heading4Char"/>
          <w:u w:val="single"/>
        </w:rPr>
        <w:t>2000</w:t>
      </w:r>
      <w:r w:rsidRPr="00600D8B">
        <w:rPr>
          <w:rFonts w:asciiTheme="minorHAnsi" w:eastAsia="Times New Roman" w:hAnsiTheme="minorHAnsi" w:cstheme="minorHAnsi"/>
          <w:sz w:val="16"/>
          <w:szCs w:val="24"/>
        </w:rPr>
        <w:t xml:space="preserve"> ///AHS PB</w:t>
      </w:r>
    </w:p>
    <w:p w14:paraId="2F73E137" w14:textId="77777777" w:rsidR="00702ACF" w:rsidRPr="00043A52" w:rsidRDefault="00702ACF" w:rsidP="00702ACF">
      <w:pPr>
        <w:spacing w:after="0" w:line="240" w:lineRule="auto"/>
        <w:rPr>
          <w:rFonts w:asciiTheme="minorHAnsi" w:eastAsia="Times New Roman" w:hAnsiTheme="minorHAnsi" w:cstheme="minorHAnsi"/>
          <w:sz w:val="16"/>
          <w:szCs w:val="24"/>
        </w:rPr>
      </w:pPr>
      <w:r w:rsidRPr="00043A52">
        <w:rPr>
          <w:rFonts w:asciiTheme="minorHAnsi" w:eastAsia="Times New Roman" w:hAnsiTheme="minorHAnsi" w:cstheme="minorHAnsi"/>
          <w:color w:val="000000"/>
          <w:sz w:val="16"/>
        </w:rPr>
        <w:t xml:space="preserve">Rawls's scenario presupposes that political actors are only driven by what they see as their rational self-advantage. Passions are erased from the realm of politics, which is reduced to a neutral field of competing interests. Completely missing from such an approach is 'the political' in its dimension of power, antagonism and relationships of forces. What </w:t>
      </w:r>
      <w:r w:rsidRPr="00043A52">
        <w:rPr>
          <w:rStyle w:val="Heading4Char"/>
          <w:highlight w:val="yellow"/>
          <w:u w:val="single"/>
        </w:rPr>
        <w:t>'political liberalism'</w:t>
      </w:r>
      <w:r w:rsidRPr="00043A52">
        <w:rPr>
          <w:rStyle w:val="Heading4Char"/>
          <w:b w:val="0"/>
          <w:sz w:val="16"/>
        </w:rPr>
        <w:t xml:space="preserve"> is at pains</w:t>
      </w:r>
      <w:r w:rsidRPr="00043A52">
        <w:rPr>
          <w:rStyle w:val="Heading4Char"/>
          <w:u w:val="single"/>
        </w:rPr>
        <w:t xml:space="preserve"> to eliminate</w:t>
      </w:r>
      <w:r w:rsidRPr="00043A52">
        <w:rPr>
          <w:rFonts w:asciiTheme="minorHAnsi" w:eastAsia="Times New Roman" w:hAnsiTheme="minorHAnsi" w:cstheme="minorHAnsi"/>
          <w:color w:val="000000"/>
          <w:sz w:val="16"/>
        </w:rPr>
        <w:t xml:space="preserve"> is </w:t>
      </w:r>
      <w:r w:rsidRPr="00043A52">
        <w:rPr>
          <w:rStyle w:val="Heading4Char"/>
          <w:b w:val="0"/>
          <w:sz w:val="16"/>
        </w:rPr>
        <w:t xml:space="preserve">the element of </w:t>
      </w:r>
      <w:r w:rsidRPr="00043A52">
        <w:rPr>
          <w:rStyle w:val="Heading4Char"/>
          <w:u w:val="single"/>
        </w:rPr>
        <w:t>'undecidability'</w:t>
      </w:r>
      <w:r w:rsidRPr="00043A52">
        <w:rPr>
          <w:rFonts w:asciiTheme="minorHAnsi" w:eastAsia="Times New Roman" w:hAnsiTheme="minorHAnsi" w:cstheme="minorHAnsi"/>
          <w:color w:val="000000"/>
          <w:sz w:val="16"/>
        </w:rPr>
        <w:t xml:space="preserve"> which is present </w:t>
      </w:r>
      <w:r w:rsidRPr="00043A52">
        <w:rPr>
          <w:rStyle w:val="Heading4Char"/>
          <w:u w:val="single"/>
        </w:rPr>
        <w:t xml:space="preserve">in human relations. It </w:t>
      </w:r>
      <w:r w:rsidRPr="00043A52">
        <w:rPr>
          <w:rStyle w:val="Heading4Char"/>
          <w:highlight w:val="yellow"/>
          <w:u w:val="single"/>
        </w:rPr>
        <w:t>offers</w:t>
      </w:r>
      <w:r w:rsidRPr="00043A52">
        <w:rPr>
          <w:rStyle w:val="Heading4Char"/>
          <w:u w:val="single"/>
        </w:rPr>
        <w:t xml:space="preserve"> us </w:t>
      </w:r>
      <w:r w:rsidRPr="00043A52">
        <w:rPr>
          <w:rStyle w:val="Heading4Char"/>
          <w:highlight w:val="yellow"/>
          <w:u w:val="single"/>
        </w:rPr>
        <w:t>a picture of the</w:t>
      </w:r>
      <w:r w:rsidRPr="00043A52">
        <w:rPr>
          <w:rStyle w:val="Heading4Char"/>
          <w:u w:val="single"/>
        </w:rPr>
        <w:t xml:space="preserve"> well-ordered </w:t>
      </w:r>
      <w:r w:rsidRPr="00043A52">
        <w:rPr>
          <w:rStyle w:val="Heading4Char"/>
          <w:highlight w:val="yellow"/>
          <w:u w:val="single"/>
        </w:rPr>
        <w:t>society</w:t>
      </w:r>
      <w:r w:rsidRPr="00043A52">
        <w:rPr>
          <w:rStyle w:val="Heading4Char"/>
          <w:u w:val="single"/>
        </w:rPr>
        <w:t xml:space="preserve"> as one </w:t>
      </w:r>
      <w:r w:rsidRPr="00043A52">
        <w:rPr>
          <w:rStyle w:val="Heading4Char"/>
          <w:highlight w:val="yellow"/>
          <w:u w:val="single"/>
        </w:rPr>
        <w:t xml:space="preserve">from which - through rational agreement </w:t>
      </w:r>
      <w:r w:rsidRPr="00043A52">
        <w:rPr>
          <w:rStyle w:val="Heading4Char"/>
          <w:u w:val="single"/>
        </w:rPr>
        <w:t xml:space="preserve">on justice - </w:t>
      </w:r>
      <w:r w:rsidRPr="00043A52">
        <w:rPr>
          <w:rStyle w:val="Heading4Char"/>
          <w:highlight w:val="yellow"/>
          <w:u w:val="single"/>
        </w:rPr>
        <w:t>antagonism</w:t>
      </w:r>
      <w:r w:rsidRPr="00043A52">
        <w:rPr>
          <w:rStyle w:val="Heading4Char"/>
          <w:u w:val="single"/>
        </w:rPr>
        <w:t xml:space="preserve">, violence, power </w:t>
      </w:r>
      <w:r w:rsidRPr="00043A52">
        <w:rPr>
          <w:rStyle w:val="Heading4Char"/>
          <w:highlight w:val="yellow"/>
          <w:u w:val="single"/>
        </w:rPr>
        <w:t>and repression have disappeared. But</w:t>
      </w:r>
      <w:r w:rsidRPr="00043A52">
        <w:rPr>
          <w:rStyle w:val="Heading4Char"/>
          <w:u w:val="single"/>
        </w:rPr>
        <w:t xml:space="preserve"> it is only because </w:t>
      </w:r>
      <w:r w:rsidRPr="00043A52">
        <w:rPr>
          <w:rStyle w:val="Heading4Char"/>
          <w:highlight w:val="yellow"/>
          <w:u w:val="single"/>
        </w:rPr>
        <w:t xml:space="preserve">they have been made </w:t>
      </w:r>
      <w:r w:rsidRPr="00C62A29">
        <w:rPr>
          <w:rStyle w:val="Heading4Char"/>
          <w:highlight w:val="yellow"/>
          <w:u w:val="single"/>
        </w:rPr>
        <w:t>invisible</w:t>
      </w:r>
      <w:r w:rsidRPr="00043A52">
        <w:rPr>
          <w:rStyle w:val="Heading4Char"/>
          <w:u w:val="single"/>
        </w:rPr>
        <w:t xml:space="preserve"> through</w:t>
      </w:r>
      <w:r w:rsidRPr="00043A52">
        <w:rPr>
          <w:rFonts w:asciiTheme="minorHAnsi" w:eastAsia="Times New Roman" w:hAnsiTheme="minorHAnsi" w:cstheme="minorHAnsi"/>
          <w:color w:val="000000"/>
          <w:sz w:val="16"/>
        </w:rPr>
        <w:t xml:space="preserve"> a clever stratagem: the distinction between 'simple' and </w:t>
      </w:r>
      <w:r w:rsidRPr="00043A52">
        <w:rPr>
          <w:rStyle w:val="Heading4Char"/>
          <w:u w:val="single"/>
        </w:rPr>
        <w:t xml:space="preserve">'reasonable pluralism'. </w:t>
      </w:r>
      <w:r w:rsidRPr="00C62A29">
        <w:rPr>
          <w:rStyle w:val="Heading4Char"/>
          <w:highlight w:val="yellow"/>
          <w:u w:val="single"/>
        </w:rPr>
        <w:t xml:space="preserve">In that way, exclusions </w:t>
      </w:r>
      <w:r w:rsidRPr="00043A52">
        <w:rPr>
          <w:rStyle w:val="Heading4Char"/>
          <w:highlight w:val="yellow"/>
          <w:u w:val="single"/>
        </w:rPr>
        <w:t>can be denied</w:t>
      </w:r>
      <w:r w:rsidRPr="00043A52">
        <w:rPr>
          <w:rStyle w:val="Heading4Char"/>
          <w:u w:val="single"/>
        </w:rPr>
        <w:t xml:space="preserve"> by declaring that they are the product of </w:t>
      </w:r>
      <w:r w:rsidRPr="00043A52">
        <w:rPr>
          <w:rStyle w:val="Heading4Char"/>
          <w:highlight w:val="yellow"/>
          <w:u w:val="single"/>
        </w:rPr>
        <w:t>[as] the</w:t>
      </w:r>
      <w:r w:rsidRPr="00043A52">
        <w:rPr>
          <w:rStyle w:val="Heading4Char"/>
          <w:u w:val="single"/>
        </w:rPr>
        <w:t xml:space="preserve"> 'free </w:t>
      </w:r>
      <w:r w:rsidRPr="00043A52">
        <w:rPr>
          <w:rStyle w:val="Heading4Char"/>
          <w:highlight w:val="yellow"/>
          <w:u w:val="single"/>
        </w:rPr>
        <w:t>exercise of practical reason' that establishes the limits of possible consensus</w:t>
      </w:r>
      <w:r w:rsidRPr="00043A52">
        <w:rPr>
          <w:rFonts w:asciiTheme="minorHAnsi" w:eastAsia="Times New Roman" w:hAnsiTheme="minorHAnsi" w:cstheme="minorHAnsi"/>
          <w:color w:val="000000"/>
          <w:sz w:val="16"/>
        </w:rPr>
        <w:t xml:space="preserve">. </w:t>
      </w:r>
      <w:r w:rsidRPr="00043A52">
        <w:rPr>
          <w:rStyle w:val="Heading4Char"/>
          <w:u w:val="single"/>
        </w:rPr>
        <w:t xml:space="preserve">When a point of view is excluded </w:t>
      </w:r>
      <w:r w:rsidRPr="00043A52">
        <w:rPr>
          <w:rStyle w:val="Heading4Char"/>
          <w:b w:val="0"/>
          <w:sz w:val="16"/>
        </w:rPr>
        <w:t>it is because this is required by the exercise of reason;</w:t>
      </w:r>
      <w:r w:rsidRPr="00043A52">
        <w:rPr>
          <w:rStyle w:val="Heading4Char"/>
          <w:u w:val="single"/>
        </w:rPr>
        <w:t xml:space="preserve"> </w:t>
      </w:r>
      <w:proofErr w:type="gramStart"/>
      <w:r w:rsidRPr="00043A52">
        <w:rPr>
          <w:rStyle w:val="Heading4Char"/>
          <w:u w:val="single"/>
        </w:rPr>
        <w:t>therefore</w:t>
      </w:r>
      <w:proofErr w:type="gramEnd"/>
      <w:r w:rsidRPr="00043A52">
        <w:rPr>
          <w:rFonts w:asciiTheme="minorHAnsi" w:eastAsia="Times New Roman" w:hAnsiTheme="minorHAnsi" w:cstheme="minorHAnsi"/>
          <w:color w:val="000000"/>
          <w:sz w:val="16"/>
        </w:rPr>
        <w:t xml:space="preserve"> the frontiers between </w:t>
      </w:r>
      <w:r w:rsidRPr="00043A52">
        <w:rPr>
          <w:rStyle w:val="Heading4Char"/>
          <w:highlight w:val="yellow"/>
          <w:u w:val="single"/>
        </w:rPr>
        <w:t>[making]</w:t>
      </w:r>
      <w:r>
        <w:rPr>
          <w:rStyle w:val="Heading4Char"/>
          <w:u w:val="single"/>
        </w:rPr>
        <w:t xml:space="preserve"> w</w:t>
      </w:r>
      <w:r w:rsidRPr="00043A52">
        <w:rPr>
          <w:rStyle w:val="Heading4Char"/>
          <w:u w:val="single"/>
        </w:rPr>
        <w:t xml:space="preserve">hat is legitimate and what is not legitimate </w:t>
      </w:r>
      <w:r w:rsidRPr="00043A52">
        <w:rPr>
          <w:rStyle w:val="Heading4Char"/>
          <w:highlight w:val="yellow"/>
          <w:u w:val="single"/>
        </w:rPr>
        <w:t>[legitimacy] appear</w:t>
      </w:r>
      <w:r w:rsidRPr="00043A52">
        <w:rPr>
          <w:rStyle w:val="Heading4Char"/>
          <w:u w:val="single"/>
        </w:rPr>
        <w:t xml:space="preserve"> as </w:t>
      </w:r>
      <w:r w:rsidRPr="00043A52">
        <w:rPr>
          <w:rStyle w:val="Heading4Char"/>
          <w:highlight w:val="yellow"/>
          <w:u w:val="single"/>
        </w:rPr>
        <w:t>independent of power relations</w:t>
      </w:r>
      <w:r w:rsidRPr="00043A52">
        <w:rPr>
          <w:rFonts w:asciiTheme="minorHAnsi" w:eastAsia="Times New Roman" w:hAnsiTheme="minorHAnsi" w:cstheme="minorHAnsi"/>
          <w:color w:val="000000"/>
          <w:sz w:val="16"/>
        </w:rPr>
        <w:t xml:space="preserve">. Thanks to </w:t>
      </w:r>
      <w:r w:rsidRPr="00043A52">
        <w:rPr>
          <w:rStyle w:val="Heading4Char"/>
          <w:u w:val="single"/>
        </w:rPr>
        <w:t>this</w:t>
      </w:r>
      <w:r w:rsidRPr="00043A52">
        <w:rPr>
          <w:rFonts w:asciiTheme="minorHAnsi" w:eastAsia="Times New Roman" w:hAnsiTheme="minorHAnsi" w:cstheme="minorHAnsi"/>
          <w:color w:val="000000"/>
          <w:sz w:val="16"/>
        </w:rPr>
        <w:t xml:space="preserve"> leger-</w:t>
      </w:r>
      <w:proofErr w:type="spellStart"/>
      <w:r w:rsidRPr="00043A52">
        <w:rPr>
          <w:rFonts w:asciiTheme="minorHAnsi" w:eastAsia="Times New Roman" w:hAnsiTheme="minorHAnsi" w:cstheme="minorHAnsi"/>
          <w:color w:val="000000"/>
          <w:sz w:val="16"/>
        </w:rPr>
        <w:t>demain</w:t>
      </w:r>
      <w:proofErr w:type="spellEnd"/>
      <w:r w:rsidRPr="00043A52">
        <w:rPr>
          <w:rFonts w:asciiTheme="minorHAnsi" w:eastAsia="Times New Roman" w:hAnsiTheme="minorHAnsi" w:cstheme="minorHAnsi"/>
          <w:color w:val="000000"/>
          <w:sz w:val="16"/>
        </w:rPr>
        <w:t xml:space="preserve"> </w:t>
      </w:r>
      <w:r w:rsidRPr="00043A52">
        <w:rPr>
          <w:rStyle w:val="Heading4Char"/>
          <w:u w:val="single"/>
        </w:rPr>
        <w:t>rationality and morality</w:t>
      </w:r>
      <w:r w:rsidRPr="00043A52">
        <w:rPr>
          <w:rFonts w:asciiTheme="minorHAnsi" w:eastAsia="Times New Roman" w:hAnsiTheme="minorHAnsi" w:cstheme="minorHAnsi"/>
          <w:color w:val="000000"/>
          <w:sz w:val="16"/>
        </w:rPr>
        <w:t xml:space="preserve"> provide the key to solving the 'paradox of liberalism': how to </w:t>
      </w:r>
      <w:r w:rsidRPr="00043A52">
        <w:rPr>
          <w:rStyle w:val="Heading4Char"/>
          <w:u w:val="single"/>
        </w:rPr>
        <w:t>eliminate its adversaries while remaining neutral</w:t>
      </w:r>
      <w:r w:rsidRPr="00043A52">
        <w:rPr>
          <w:rFonts w:asciiTheme="minorHAnsi" w:eastAsia="Times New Roman" w:hAnsiTheme="minorHAnsi" w:cstheme="minorHAnsi"/>
          <w:color w:val="000000"/>
          <w:sz w:val="16"/>
        </w:rPr>
        <w:t xml:space="preserve">. Alas, </w:t>
      </w:r>
      <w:r w:rsidRPr="00043A52">
        <w:rPr>
          <w:rStyle w:val="Heading4Char"/>
          <w:b w:val="0"/>
          <w:sz w:val="16"/>
        </w:rPr>
        <w:t>it is not enough to eliminate</w:t>
      </w:r>
      <w:r w:rsidRPr="00043A52">
        <w:rPr>
          <w:rFonts w:asciiTheme="minorHAnsi" w:eastAsia="Times New Roman" w:hAnsiTheme="minorHAnsi" w:cstheme="minorHAnsi"/>
          <w:color w:val="000000"/>
          <w:sz w:val="16"/>
        </w:rPr>
        <w:t xml:space="preserve"> the political in its </w:t>
      </w:r>
      <w:proofErr w:type="spellStart"/>
      <w:r w:rsidRPr="00043A52">
        <w:rPr>
          <w:rFonts w:asciiTheme="minorHAnsi" w:eastAsia="Times New Roman" w:hAnsiTheme="minorHAnsi" w:cstheme="minorHAnsi"/>
          <w:color w:val="000000"/>
          <w:sz w:val="16"/>
        </w:rPr>
        <w:t>dimen-sion</w:t>
      </w:r>
      <w:proofErr w:type="spellEnd"/>
      <w:r w:rsidRPr="00043A52">
        <w:rPr>
          <w:rFonts w:asciiTheme="minorHAnsi" w:eastAsia="Times New Roman" w:hAnsiTheme="minorHAnsi" w:cstheme="minorHAnsi"/>
          <w:color w:val="000000"/>
          <w:sz w:val="16"/>
        </w:rPr>
        <w:t xml:space="preserve"> of </w:t>
      </w:r>
      <w:r w:rsidRPr="00043A52">
        <w:rPr>
          <w:rStyle w:val="Heading4Char"/>
          <w:u w:val="single"/>
        </w:rPr>
        <w:t>antagonism a</w:t>
      </w:r>
      <w:r w:rsidRPr="00043A52">
        <w:rPr>
          <w:rStyle w:val="Heading4Char"/>
          <w:b w:val="0"/>
          <w:sz w:val="16"/>
        </w:rPr>
        <w:t>nd exclusion from one's theory to make it vanish from the real world.</w:t>
      </w:r>
      <w:r w:rsidRPr="00043A52">
        <w:rPr>
          <w:rStyle w:val="Heading4Char"/>
          <w:u w:val="single"/>
        </w:rPr>
        <w:t xml:space="preserve"> It does come back, and with a vengeance. </w:t>
      </w:r>
      <w:r w:rsidRPr="00043A52">
        <w:rPr>
          <w:rStyle w:val="Heading4Char"/>
          <w:highlight w:val="yellow"/>
          <w:u w:val="single"/>
        </w:rPr>
        <w:t>Once the liberal approach has created a framework in which [antagonism]</w:t>
      </w:r>
      <w:r w:rsidRPr="00043A52">
        <w:rPr>
          <w:rStyle w:val="Heading4Char"/>
          <w:u w:val="single"/>
        </w:rPr>
        <w:t xml:space="preserve"> its dynamics </w:t>
      </w:r>
      <w:r w:rsidRPr="00043A52">
        <w:rPr>
          <w:rStyle w:val="Heading4Char"/>
          <w:highlight w:val="yellow"/>
          <w:u w:val="single"/>
        </w:rPr>
        <w:t>cannot be grasped</w:t>
      </w:r>
      <w:r w:rsidRPr="00043A52">
        <w:rPr>
          <w:rFonts w:asciiTheme="minorHAnsi" w:eastAsia="Times New Roman" w:hAnsiTheme="minorHAnsi" w:cstheme="minorHAnsi"/>
          <w:color w:val="000000"/>
          <w:sz w:val="16"/>
        </w:rPr>
        <w:t xml:space="preserve">, and where the institutions and the discourses are missing that could permit that potential antagonisms manifest themselves under an agonistic mode </w:t>
      </w:r>
      <w:r w:rsidRPr="00043A52">
        <w:rPr>
          <w:rStyle w:val="Heading4Char"/>
          <w:u w:val="single"/>
        </w:rPr>
        <w:t>the danger</w:t>
      </w:r>
      <w:r w:rsidRPr="00043A52">
        <w:rPr>
          <w:rFonts w:asciiTheme="minorHAnsi" w:eastAsia="Times New Roman" w:hAnsiTheme="minorHAnsi" w:cstheme="minorHAnsi"/>
          <w:color w:val="000000"/>
          <w:sz w:val="16"/>
        </w:rPr>
        <w:t xml:space="preserve"> exists </w:t>
      </w:r>
      <w:r w:rsidRPr="00043A52">
        <w:rPr>
          <w:rStyle w:val="Heading4Char"/>
          <w:u w:val="single"/>
        </w:rPr>
        <w:t>that</w:t>
      </w:r>
      <w:r w:rsidRPr="00043A52">
        <w:rPr>
          <w:rFonts w:asciiTheme="minorHAnsi" w:eastAsia="Times New Roman" w:hAnsiTheme="minorHAnsi" w:cstheme="minorHAnsi"/>
          <w:color w:val="000000"/>
          <w:sz w:val="16"/>
        </w:rPr>
        <w:t xml:space="preserve"> instead of a struggle among adversaries, what </w:t>
      </w:r>
      <w:r w:rsidRPr="00043A52">
        <w:rPr>
          <w:rStyle w:val="Heading4Char"/>
          <w:u w:val="single"/>
        </w:rPr>
        <w:t>will take place is a war between enemies</w:t>
      </w:r>
      <w:r w:rsidRPr="00043A52">
        <w:rPr>
          <w:rFonts w:asciiTheme="minorHAnsi" w:eastAsia="Times New Roman" w:hAnsiTheme="minorHAnsi" w:cstheme="minorHAnsi"/>
          <w:color w:val="000000"/>
          <w:sz w:val="16"/>
        </w:rPr>
        <w:t>. This is why, far from being conducive to a more reconciled society. this type of approach ends up by jeopardizing democracy.</w:t>
      </w:r>
      <w:r w:rsidRPr="00043A52">
        <w:rPr>
          <w:rFonts w:asciiTheme="minorHAnsi" w:eastAsia="Times New Roman" w:hAnsiTheme="minorHAnsi" w:cstheme="minorHAnsi"/>
          <w:sz w:val="16"/>
          <w:szCs w:val="24"/>
        </w:rPr>
        <w:t xml:space="preserve"> </w:t>
      </w:r>
      <w:r w:rsidRPr="00043A52">
        <w:rPr>
          <w:rFonts w:asciiTheme="minorHAnsi" w:eastAsia="Times New Roman" w:hAnsiTheme="minorHAnsi" w:cstheme="minorHAnsi"/>
          <w:color w:val="000000"/>
          <w:sz w:val="16"/>
        </w:rPr>
        <w:t xml:space="preserve">DEMOCRACY AND UNDECIDABILITY By bringing to light the potential consequences of Rawls's project, my aim was to reveal the danger of </w:t>
      </w:r>
      <w:r w:rsidRPr="00043A52">
        <w:rPr>
          <w:rStyle w:val="Heading4Char"/>
          <w:u w:val="single"/>
        </w:rPr>
        <w:t>postulating that there could be a rational definite solution to the question of justice in a democratic society</w:t>
      </w:r>
      <w:r w:rsidRPr="00043A52">
        <w:rPr>
          <w:rFonts w:asciiTheme="minorHAnsi" w:eastAsia="Times New Roman" w:hAnsiTheme="minorHAnsi" w:cstheme="minorHAnsi"/>
          <w:color w:val="000000"/>
          <w:sz w:val="16"/>
        </w:rPr>
        <w:t xml:space="preserve">. Such an idea </w:t>
      </w:r>
      <w:r w:rsidRPr="00043A52">
        <w:rPr>
          <w:rStyle w:val="Heading4Char"/>
          <w:u w:val="single"/>
        </w:rPr>
        <w:t>leads to the dosing of the gap between justice and law that is a constitutive space of modern democracy</w:t>
      </w:r>
      <w:r w:rsidRPr="00043A52">
        <w:rPr>
          <w:rFonts w:asciiTheme="minorHAnsi" w:eastAsia="Times New Roman" w:hAnsiTheme="minorHAnsi" w:cstheme="minorHAnsi"/>
          <w:color w:val="000000"/>
          <w:sz w:val="16"/>
        </w:rPr>
        <w:t xml:space="preserve">. To avoid such a closure, </w:t>
      </w:r>
      <w:r w:rsidRPr="00043A52">
        <w:rPr>
          <w:rStyle w:val="Heading4Char"/>
          <w:highlight w:val="yellow"/>
          <w:u w:val="single"/>
        </w:rPr>
        <w:t>we</w:t>
      </w:r>
      <w:r w:rsidRPr="00043A52">
        <w:rPr>
          <w:rStyle w:val="Heading4Char"/>
          <w:u w:val="single"/>
        </w:rPr>
        <w:t xml:space="preserve"> should relinquish the very idea that there could be such a thing as a 'rational' political consensus</w:t>
      </w:r>
      <w:r w:rsidRPr="00043A52">
        <w:rPr>
          <w:rFonts w:asciiTheme="minorHAnsi" w:eastAsia="Times New Roman" w:hAnsiTheme="minorHAnsi" w:cstheme="minorHAnsi"/>
          <w:color w:val="000000"/>
          <w:sz w:val="16"/>
        </w:rPr>
        <w:t xml:space="preserve">; namely, one that would </w:t>
      </w:r>
      <w:r w:rsidRPr="00043A52">
        <w:rPr>
          <w:rStyle w:val="Heading4Char"/>
          <w:u w:val="single"/>
        </w:rPr>
        <w:t>not</w:t>
      </w:r>
      <w:r w:rsidRPr="00043A52">
        <w:rPr>
          <w:rFonts w:asciiTheme="minorHAnsi" w:eastAsia="Times New Roman" w:hAnsiTheme="minorHAnsi" w:cstheme="minorHAnsi"/>
          <w:color w:val="000000"/>
          <w:sz w:val="16"/>
        </w:rPr>
        <w:t xml:space="preserve"> be </w:t>
      </w:r>
      <w:r w:rsidRPr="00043A52">
        <w:rPr>
          <w:rStyle w:val="Heading4Char"/>
          <w:u w:val="single"/>
        </w:rPr>
        <w:t>based on</w:t>
      </w:r>
      <w:r w:rsidRPr="00043A52">
        <w:rPr>
          <w:rFonts w:asciiTheme="minorHAnsi" w:eastAsia="Times New Roman" w:hAnsiTheme="minorHAnsi" w:cstheme="minorHAnsi"/>
          <w:color w:val="000000"/>
          <w:sz w:val="16"/>
        </w:rPr>
        <w:t xml:space="preserve"> any form of </w:t>
      </w:r>
      <w:r w:rsidRPr="00043A52">
        <w:rPr>
          <w:rStyle w:val="Heading4Char"/>
          <w:u w:val="single"/>
        </w:rPr>
        <w:t>exclusion. To present</w:t>
      </w:r>
      <w:r w:rsidRPr="00043A52">
        <w:rPr>
          <w:rFonts w:asciiTheme="minorHAnsi" w:eastAsia="Times New Roman" w:hAnsiTheme="minorHAnsi" w:cstheme="minorHAnsi"/>
          <w:color w:val="000000"/>
          <w:sz w:val="16"/>
        </w:rPr>
        <w:t xml:space="preserve"> the institutions of liberal </w:t>
      </w:r>
      <w:r w:rsidRPr="00043A52">
        <w:rPr>
          <w:rStyle w:val="Heading4Char"/>
          <w:u w:val="single"/>
        </w:rPr>
        <w:t>democracy as the outcome of a pure deliberative rationality is to</w:t>
      </w:r>
      <w:r w:rsidRPr="00043A52">
        <w:rPr>
          <w:rFonts w:asciiTheme="minorHAnsi" w:eastAsia="Times New Roman" w:hAnsiTheme="minorHAnsi" w:cstheme="minorHAnsi"/>
          <w:color w:val="000000"/>
          <w:sz w:val="16"/>
        </w:rPr>
        <w:t xml:space="preserve"> reify them and make them impossible to transform. It is to deny the fact that, like any other regime, modern pluralist democracy constitutes a system of relations of power, and to </w:t>
      </w:r>
      <w:r w:rsidRPr="00043A52">
        <w:rPr>
          <w:rStyle w:val="Heading4Char"/>
          <w:highlight w:val="yellow"/>
          <w:u w:val="single"/>
        </w:rPr>
        <w:t>render the</w:t>
      </w:r>
      <w:r w:rsidRPr="00043A52">
        <w:rPr>
          <w:rFonts w:asciiTheme="minorHAnsi" w:eastAsia="Times New Roman" w:hAnsiTheme="minorHAnsi" w:cstheme="minorHAnsi"/>
          <w:color w:val="000000"/>
          <w:sz w:val="16"/>
        </w:rPr>
        <w:t xml:space="preserve"> democratic </w:t>
      </w:r>
      <w:r w:rsidRPr="00043A52">
        <w:rPr>
          <w:rStyle w:val="Heading4Char"/>
          <w:highlight w:val="yellow"/>
          <w:u w:val="single"/>
        </w:rPr>
        <w:t>challenging</w:t>
      </w:r>
      <w:r w:rsidRPr="00043A52">
        <w:rPr>
          <w:rStyle w:val="Heading4Char"/>
          <w:u w:val="single"/>
        </w:rPr>
        <w:t xml:space="preserve"> of</w:t>
      </w:r>
      <w:r w:rsidRPr="00043A52">
        <w:rPr>
          <w:rFonts w:asciiTheme="minorHAnsi" w:eastAsia="Times New Roman" w:hAnsiTheme="minorHAnsi" w:cstheme="minorHAnsi"/>
          <w:color w:val="000000"/>
          <w:sz w:val="16"/>
        </w:rPr>
        <w:t xml:space="preserve"> those </w:t>
      </w:r>
      <w:r w:rsidRPr="00043A52">
        <w:rPr>
          <w:rStyle w:val="Heading4Char"/>
          <w:u w:val="single"/>
        </w:rPr>
        <w:t xml:space="preserve">forms </w:t>
      </w:r>
      <w:r w:rsidRPr="00043A52">
        <w:rPr>
          <w:rStyle w:val="Heading4Char"/>
          <w:highlight w:val="yellow"/>
          <w:u w:val="single"/>
        </w:rPr>
        <w:t>of power illegitimate</w:t>
      </w:r>
      <w:r w:rsidRPr="00043A52">
        <w:rPr>
          <w:rStyle w:val="Heading4Char"/>
          <w:u w:val="single"/>
        </w:rPr>
        <w:t xml:space="preserve">. </w:t>
      </w:r>
      <w:r w:rsidRPr="00043A52">
        <w:rPr>
          <w:rStyle w:val="Heading4Char"/>
          <w:b w:val="0"/>
          <w:sz w:val="16"/>
        </w:rPr>
        <w:t xml:space="preserve">To believe that a final resolution of conflicts is eventually possible - even if it is seen as an asymptotic approach to the regulative idea of </w:t>
      </w:r>
      <w:r w:rsidRPr="00C62A29">
        <w:rPr>
          <w:rStyle w:val="Heading4Char"/>
          <w:highlight w:val="yellow"/>
          <w:u w:val="single"/>
        </w:rPr>
        <w:t>a rational consensus</w:t>
      </w:r>
      <w:r w:rsidRPr="00043A52">
        <w:rPr>
          <w:rStyle w:val="Heading4Char"/>
          <w:b w:val="0"/>
          <w:sz w:val="16"/>
        </w:rPr>
        <w:t xml:space="preserve"> -</w:t>
      </w:r>
      <w:r w:rsidRPr="00043A52">
        <w:rPr>
          <w:rFonts w:asciiTheme="minorHAnsi" w:eastAsia="Times New Roman" w:hAnsiTheme="minorHAnsi" w:cstheme="minorHAnsi"/>
          <w:color w:val="000000"/>
          <w:sz w:val="16"/>
        </w:rPr>
        <w:t xml:space="preserve"> far from providing the necessary horizon of the democratic project, is something that puts it at risk. Indeed, such an illusion </w:t>
      </w:r>
      <w:r w:rsidRPr="00043A52">
        <w:rPr>
          <w:rStyle w:val="Heading4Char"/>
          <w:b w:val="0"/>
          <w:sz w:val="16"/>
        </w:rPr>
        <w:t xml:space="preserve">carries </w:t>
      </w:r>
      <w:proofErr w:type="spellStart"/>
      <w:r w:rsidRPr="00043A52">
        <w:rPr>
          <w:rStyle w:val="Heading4Char"/>
          <w:b w:val="0"/>
          <w:sz w:val="16"/>
        </w:rPr>
        <w:t>implicidy</w:t>
      </w:r>
      <w:proofErr w:type="spellEnd"/>
      <w:r w:rsidRPr="00043A52">
        <w:rPr>
          <w:rStyle w:val="Heading4Char"/>
          <w:b w:val="0"/>
          <w:sz w:val="16"/>
        </w:rPr>
        <w:t xml:space="preserve"> the desire for a reconciled society where pluralism would have been superseded. </w:t>
      </w:r>
      <w:r w:rsidRPr="00043A52">
        <w:rPr>
          <w:rStyle w:val="Heading4Char"/>
          <w:u w:val="single"/>
        </w:rPr>
        <w:t xml:space="preserve">When it </w:t>
      </w:r>
      <w:r w:rsidRPr="00C62A29">
        <w:rPr>
          <w:rStyle w:val="Heading4Char"/>
          <w:highlight w:val="yellow"/>
          <w:u w:val="single"/>
        </w:rPr>
        <w:t>is</w:t>
      </w:r>
      <w:r w:rsidRPr="00043A52">
        <w:rPr>
          <w:rStyle w:val="Heading4Char"/>
          <w:u w:val="single"/>
        </w:rPr>
        <w:t xml:space="preserve"> conceived in such </w:t>
      </w:r>
      <w:r w:rsidRPr="00C62A29">
        <w:rPr>
          <w:rStyle w:val="Heading4Char"/>
          <w:highlight w:val="yellow"/>
          <w:u w:val="single"/>
        </w:rPr>
        <w:t>a</w:t>
      </w:r>
      <w:r w:rsidRPr="00043A52">
        <w:rPr>
          <w:rStyle w:val="Heading4Char"/>
          <w:u w:val="single"/>
        </w:rPr>
        <w:t xml:space="preserve"> way, pluralist democracy becomes a </w:t>
      </w:r>
      <w:r w:rsidRPr="00C62A29">
        <w:rPr>
          <w:rStyle w:val="Heading4Char"/>
          <w:highlight w:val="yellow"/>
          <w:u w:val="single"/>
        </w:rPr>
        <w:t>'self-refuting ideal' because</w:t>
      </w:r>
      <w:r w:rsidRPr="00043A52">
        <w:rPr>
          <w:rStyle w:val="Heading4Char"/>
          <w:u w:val="single"/>
        </w:rPr>
        <w:t xml:space="preserve"> the very moment of </w:t>
      </w:r>
      <w:r w:rsidRPr="00C62A29">
        <w:rPr>
          <w:rStyle w:val="Heading4Char"/>
          <w:highlight w:val="yellow"/>
          <w:u w:val="single"/>
        </w:rPr>
        <w:t>its realization would coincide with its disintegration</w:t>
      </w:r>
      <w:r w:rsidRPr="00043A52">
        <w:rPr>
          <w:rStyle w:val="Heading4Char"/>
          <w:u w:val="single"/>
        </w:rPr>
        <w:t>.</w:t>
      </w:r>
    </w:p>
    <w:p w14:paraId="0B93C04B" w14:textId="77777777" w:rsidR="00702ACF" w:rsidRDefault="00702ACF" w:rsidP="00702ACF">
      <w:pPr>
        <w:spacing w:after="0" w:line="240" w:lineRule="auto"/>
        <w:rPr>
          <w:rFonts w:asciiTheme="minorHAnsi" w:eastAsia="Times New Roman" w:hAnsiTheme="minorHAnsi" w:cstheme="minorHAnsi"/>
          <w:sz w:val="24"/>
          <w:szCs w:val="24"/>
        </w:rPr>
      </w:pPr>
    </w:p>
    <w:p w14:paraId="3E44B166" w14:textId="77777777" w:rsidR="00702ACF" w:rsidRPr="00FA6BC6" w:rsidRDefault="00702ACF" w:rsidP="00702ACF">
      <w:pPr>
        <w:pStyle w:val="Heading4"/>
        <w:rPr>
          <w:rFonts w:eastAsia="Times New Roman"/>
        </w:rPr>
      </w:pPr>
      <w:proofErr w:type="gramStart"/>
      <w:r>
        <w:rPr>
          <w:rFonts w:eastAsia="Times New Roman"/>
        </w:rPr>
        <w:t>Thus</w:t>
      </w:r>
      <w:proofErr w:type="gramEnd"/>
      <w:r>
        <w:rPr>
          <w:rFonts w:eastAsia="Times New Roman"/>
        </w:rPr>
        <w:t xml:space="preserve"> we must not attempt to eradicate disagreement in politics but rather embrace it. Agonism entails creating </w:t>
      </w:r>
      <w:proofErr w:type="gramStart"/>
      <w:r>
        <w:rPr>
          <w:rFonts w:eastAsia="Times New Roman"/>
        </w:rPr>
        <w:t>an</w:t>
      </w:r>
      <w:proofErr w:type="gramEnd"/>
      <w:r>
        <w:rPr>
          <w:rFonts w:eastAsia="Times New Roman"/>
        </w:rPr>
        <w:t xml:space="preserve"> sphere of discourse where everything is open to contestation.</w:t>
      </w:r>
    </w:p>
    <w:p w14:paraId="6C5659B6" w14:textId="77777777" w:rsidR="00702ACF" w:rsidRPr="00600D8B" w:rsidRDefault="00702ACF" w:rsidP="00702ACF">
      <w:pPr>
        <w:spacing w:after="0" w:line="240" w:lineRule="auto"/>
        <w:rPr>
          <w:rFonts w:asciiTheme="minorHAnsi" w:eastAsia="Times New Roman" w:hAnsiTheme="minorHAnsi" w:cstheme="minorHAnsi"/>
          <w:b/>
          <w:sz w:val="28"/>
          <w:szCs w:val="28"/>
        </w:rPr>
      </w:pPr>
      <w:proofErr w:type="spellStart"/>
      <w:r>
        <w:rPr>
          <w:rFonts w:asciiTheme="minorHAnsi" w:eastAsia="Times New Roman" w:hAnsiTheme="minorHAnsi" w:cstheme="minorHAnsi"/>
          <w:b/>
          <w:sz w:val="28"/>
          <w:szCs w:val="28"/>
        </w:rPr>
        <w:t>Mouffe</w:t>
      </w:r>
      <w:proofErr w:type="spellEnd"/>
      <w:r>
        <w:rPr>
          <w:rFonts w:asciiTheme="minorHAnsi" w:eastAsia="Times New Roman" w:hAnsiTheme="minorHAnsi" w:cstheme="minorHAnsi"/>
          <w:b/>
          <w:sz w:val="28"/>
          <w:szCs w:val="28"/>
        </w:rPr>
        <w:t xml:space="preserve"> 2</w:t>
      </w:r>
    </w:p>
    <w:p w14:paraId="47BC9C25" w14:textId="77777777" w:rsidR="00702ACF" w:rsidRDefault="00702ACF" w:rsidP="00702ACF">
      <w:pPr>
        <w:spacing w:after="0" w:line="240" w:lineRule="auto"/>
        <w:rPr>
          <w:rStyle w:val="Heading4Char"/>
          <w:highlight w:val="yellow"/>
          <w:u w:val="single"/>
        </w:rPr>
      </w:pPr>
      <w:r w:rsidRPr="00FA6BC6">
        <w:rPr>
          <w:rFonts w:asciiTheme="minorHAnsi" w:eastAsia="Times New Roman" w:hAnsiTheme="minorHAnsi" w:cstheme="minorHAnsi"/>
          <w:color w:val="000000"/>
          <w:sz w:val="14"/>
        </w:rPr>
        <w:t>Once the theoretical terrain has been delineated in such a way, we can begin formulating an alternative to both the aggregative and the deliberative model, one that I propose to call 'agonistic pluralism'.30 A first distinction is needed in order to clarify the new perspective that I am putting forward, the distinction between 'politics' and 'the political'. By 'the political', I refer to the dimension of</w:t>
      </w:r>
      <w:r w:rsidRPr="008A424A">
        <w:rPr>
          <w:rFonts w:asciiTheme="minorHAnsi" w:eastAsia="Times New Roman" w:hAnsiTheme="minorHAnsi" w:cstheme="minorHAnsi"/>
          <w:color w:val="000000"/>
          <w:sz w:val="14"/>
        </w:rPr>
        <w:t xml:space="preserve"> </w:t>
      </w:r>
      <w:r w:rsidRPr="0030363F">
        <w:rPr>
          <w:rStyle w:val="Heading4Char"/>
          <w:u w:val="single"/>
        </w:rPr>
        <w:t>antagonism</w:t>
      </w:r>
      <w:r w:rsidRPr="00FA6BC6">
        <w:rPr>
          <w:rFonts w:asciiTheme="minorHAnsi" w:eastAsia="Times New Roman" w:hAnsiTheme="minorHAnsi" w:cstheme="minorHAnsi"/>
          <w:color w:val="000000"/>
          <w:sz w:val="14"/>
        </w:rPr>
        <w:t xml:space="preserve"> that </w:t>
      </w:r>
      <w:r w:rsidRPr="0030363F">
        <w:rPr>
          <w:rStyle w:val="Heading4Char"/>
          <w:u w:val="single"/>
        </w:rPr>
        <w:t>is inherent in human relations</w:t>
      </w:r>
      <w:r w:rsidRPr="00FA6BC6">
        <w:rPr>
          <w:rFonts w:asciiTheme="minorHAnsi" w:eastAsia="Times New Roman" w:hAnsiTheme="minorHAnsi" w:cstheme="minorHAnsi"/>
          <w:color w:val="000000"/>
          <w:sz w:val="14"/>
        </w:rPr>
        <w:t xml:space="preserve">, antagonism that can take many forms and emerge in different types of social relations. </w:t>
      </w:r>
      <w:r w:rsidRPr="0030363F">
        <w:rPr>
          <w:rStyle w:val="Heading4Char"/>
          <w:u w:val="single"/>
        </w:rPr>
        <w:t>'Politics'</w:t>
      </w:r>
      <w:r w:rsidRPr="00FA6BC6">
        <w:rPr>
          <w:rFonts w:asciiTheme="minorHAnsi" w:eastAsia="Times New Roman" w:hAnsiTheme="minorHAnsi" w:cstheme="minorHAnsi"/>
          <w:color w:val="000000"/>
          <w:sz w:val="14"/>
        </w:rPr>
        <w:t xml:space="preserve">, on the other side, indicates the ensemble of practices, discourses and institutions which seek to establish a certain order and organize human coexistence in conditions that </w:t>
      </w:r>
      <w:r w:rsidRPr="0030363F">
        <w:rPr>
          <w:rStyle w:val="Heading4Char"/>
          <w:u w:val="single"/>
        </w:rPr>
        <w:t>are always</w:t>
      </w:r>
      <w:r w:rsidRPr="00FA6BC6">
        <w:rPr>
          <w:rFonts w:asciiTheme="minorHAnsi" w:eastAsia="Times New Roman" w:hAnsiTheme="minorHAnsi" w:cstheme="minorHAnsi"/>
          <w:color w:val="000000"/>
          <w:sz w:val="14"/>
        </w:rPr>
        <w:t xml:space="preserve"> potentially </w:t>
      </w:r>
      <w:r w:rsidRPr="0030363F">
        <w:rPr>
          <w:rStyle w:val="Heading4Char"/>
          <w:u w:val="single"/>
        </w:rPr>
        <w:t>conflictual because they are affected by the dimension of 'the political'.</w:t>
      </w:r>
      <w:r w:rsidRPr="00FA6BC6">
        <w:rPr>
          <w:rFonts w:asciiTheme="minorHAnsi" w:eastAsia="Times New Roman" w:hAnsiTheme="minorHAnsi" w:cstheme="minorHAnsi"/>
          <w:color w:val="000000"/>
          <w:sz w:val="14"/>
        </w:rPr>
        <w:t xml:space="preserve"> I consider that it is only when we acknowledge the dimension of 'the political' and understand that </w:t>
      </w:r>
      <w:r w:rsidRPr="00600D8B">
        <w:rPr>
          <w:rStyle w:val="Heading4Char"/>
          <w:highlight w:val="yellow"/>
          <w:u w:val="single"/>
        </w:rPr>
        <w:t>'politics' consists in</w:t>
      </w:r>
      <w:r w:rsidRPr="00FA6BC6">
        <w:rPr>
          <w:rFonts w:asciiTheme="minorHAnsi" w:eastAsia="Times New Roman" w:hAnsiTheme="minorHAnsi" w:cstheme="minorHAnsi"/>
          <w:color w:val="000000"/>
          <w:sz w:val="14"/>
        </w:rPr>
        <w:t xml:space="preserve"> domesticating hostility and in </w:t>
      </w:r>
      <w:r w:rsidRPr="008A424A">
        <w:rPr>
          <w:rStyle w:val="Heading4Char"/>
          <w:u w:val="single"/>
        </w:rPr>
        <w:t>trying to defuse the potential antagonism that exists in human relations</w:t>
      </w:r>
      <w:r w:rsidRPr="00FA6BC6">
        <w:rPr>
          <w:rFonts w:asciiTheme="minorHAnsi" w:eastAsia="Times New Roman" w:hAnsiTheme="minorHAnsi" w:cstheme="minorHAnsi"/>
          <w:color w:val="000000"/>
          <w:sz w:val="14"/>
        </w:rPr>
        <w:t xml:space="preserve">, that we can pose what I take to be the central question for democratic politics. </w:t>
      </w:r>
      <w:r w:rsidRPr="008A424A">
        <w:rPr>
          <w:rStyle w:val="Heading4Char"/>
          <w:u w:val="single"/>
        </w:rPr>
        <w:t>This question</w:t>
      </w:r>
      <w:r w:rsidRPr="00FA6BC6">
        <w:rPr>
          <w:rFonts w:asciiTheme="minorHAnsi" w:eastAsia="Times New Roman" w:hAnsiTheme="minorHAnsi" w:cstheme="minorHAnsi"/>
          <w:color w:val="000000"/>
          <w:sz w:val="14"/>
        </w:rPr>
        <w:t xml:space="preserve">, pace the rationalists, </w:t>
      </w:r>
      <w:r w:rsidRPr="008A424A">
        <w:rPr>
          <w:rStyle w:val="Heading4Char"/>
          <w:u w:val="single"/>
        </w:rPr>
        <w:t xml:space="preserve">is </w:t>
      </w:r>
      <w:r w:rsidRPr="00600D8B">
        <w:rPr>
          <w:rStyle w:val="Heading4Char"/>
          <w:highlight w:val="yellow"/>
          <w:u w:val="single"/>
        </w:rPr>
        <w:t>not how to arrive at a consent without exclusion</w:t>
      </w:r>
      <w:r w:rsidRPr="00FA6BC6">
        <w:rPr>
          <w:rFonts w:asciiTheme="minorHAnsi" w:eastAsia="Times New Roman" w:hAnsiTheme="minorHAnsi" w:cstheme="minorHAnsi"/>
          <w:color w:val="000000"/>
          <w:sz w:val="14"/>
        </w:rPr>
        <w:t xml:space="preserve">, since this would imply the eradication of the political. Politics aims at </w:t>
      </w:r>
      <w:r w:rsidRPr="009F2B1F">
        <w:rPr>
          <w:rStyle w:val="Heading4Char"/>
          <w:highlight w:val="yellow"/>
          <w:u w:val="single"/>
        </w:rPr>
        <w:t>[but]</w:t>
      </w:r>
      <w:r w:rsidRPr="00600D8B">
        <w:rPr>
          <w:rStyle w:val="Heading4Char"/>
          <w:u w:val="single"/>
        </w:rPr>
        <w:t xml:space="preserve"> </w:t>
      </w:r>
      <w:r w:rsidRPr="008B27B5">
        <w:rPr>
          <w:rStyle w:val="Heading4Char"/>
          <w:u w:val="single"/>
        </w:rPr>
        <w:t xml:space="preserve">the creation of unity in </w:t>
      </w:r>
      <w:r w:rsidRPr="00600D8B">
        <w:rPr>
          <w:rStyle w:val="Heading4Char"/>
          <w:u w:val="single"/>
        </w:rPr>
        <w:t xml:space="preserve">a context of </w:t>
      </w:r>
      <w:r w:rsidRPr="008B27B5">
        <w:rPr>
          <w:rStyle w:val="Heading4Char"/>
          <w:u w:val="single"/>
        </w:rPr>
        <w:t>conflict</w:t>
      </w:r>
      <w:r w:rsidRPr="008A424A">
        <w:rPr>
          <w:rStyle w:val="Heading4Char"/>
          <w:u w:val="single"/>
        </w:rPr>
        <w:t xml:space="preserve"> and diversity; </w:t>
      </w:r>
      <w:r w:rsidRPr="008B27B5">
        <w:rPr>
          <w:rStyle w:val="Heading4Char"/>
          <w:u w:val="single"/>
        </w:rPr>
        <w:t>it is</w:t>
      </w:r>
      <w:r w:rsidRPr="008A424A">
        <w:rPr>
          <w:rStyle w:val="Heading4Char"/>
          <w:u w:val="single"/>
        </w:rPr>
        <w:t xml:space="preserve"> always </w:t>
      </w:r>
      <w:r w:rsidRPr="008B27B5">
        <w:rPr>
          <w:rStyle w:val="Heading4Char"/>
          <w:u w:val="single"/>
        </w:rPr>
        <w:t xml:space="preserve">concerned with </w:t>
      </w:r>
      <w:r w:rsidRPr="009F2B1F">
        <w:rPr>
          <w:rStyle w:val="Heading4Char"/>
          <w:u w:val="single"/>
        </w:rPr>
        <w:t>the creation of an 'us' by</w:t>
      </w:r>
      <w:r w:rsidRPr="008B27B5">
        <w:rPr>
          <w:rStyle w:val="Heading4Char"/>
          <w:u w:val="single"/>
        </w:rPr>
        <w:t xml:space="preserve"> the </w:t>
      </w:r>
      <w:r w:rsidRPr="009F2B1F">
        <w:rPr>
          <w:rStyle w:val="Heading4Char"/>
          <w:u w:val="single"/>
        </w:rPr>
        <w:t>determination</w:t>
      </w:r>
      <w:r w:rsidRPr="008B27B5">
        <w:rPr>
          <w:rStyle w:val="Heading4Char"/>
          <w:u w:val="single"/>
        </w:rPr>
        <w:t xml:space="preserve"> of a </w:t>
      </w:r>
      <w:r w:rsidRPr="009F2B1F">
        <w:rPr>
          <w:rStyle w:val="Heading4Char"/>
          <w:u w:val="single"/>
        </w:rPr>
        <w:t>'them'</w:t>
      </w:r>
      <w:r w:rsidRPr="008B27B5">
        <w:rPr>
          <w:rStyle w:val="Heading4Char"/>
          <w:u w:val="single"/>
        </w:rPr>
        <w:t>.</w:t>
      </w:r>
      <w:r w:rsidRPr="00FA6BC6">
        <w:rPr>
          <w:rFonts w:asciiTheme="minorHAnsi" w:eastAsia="Times New Roman" w:hAnsiTheme="minorHAnsi" w:cstheme="minorHAnsi"/>
          <w:color w:val="000000"/>
          <w:sz w:val="14"/>
        </w:rPr>
        <w:t xml:space="preserve"> The novelty of</w:t>
      </w:r>
      <w:r w:rsidRPr="008A424A">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 xml:space="preserve">democratic politics is not the </w:t>
      </w:r>
      <w:r w:rsidRPr="009F2B1F">
        <w:rPr>
          <w:rStyle w:val="Heading4Char"/>
          <w:u w:val="single"/>
        </w:rPr>
        <w:t>overcoming</w:t>
      </w:r>
      <w:r w:rsidRPr="00FA6BC6">
        <w:rPr>
          <w:rFonts w:asciiTheme="minorHAnsi" w:eastAsia="Times New Roman" w:hAnsiTheme="minorHAnsi" w:cstheme="minorHAnsi"/>
          <w:color w:val="000000"/>
          <w:sz w:val="14"/>
        </w:rPr>
        <w:t xml:space="preserve"> of </w:t>
      </w:r>
      <w:r w:rsidRPr="009F2B1F">
        <w:rPr>
          <w:rStyle w:val="Heading4Char"/>
          <w:u w:val="single"/>
        </w:rPr>
        <w:t>this us/them opposition</w:t>
      </w:r>
      <w:r w:rsidRPr="00FA6BC6">
        <w:rPr>
          <w:rFonts w:asciiTheme="minorHAnsi" w:eastAsia="Times New Roman" w:hAnsiTheme="minorHAnsi" w:cstheme="minorHAnsi"/>
          <w:color w:val="000000"/>
          <w:sz w:val="14"/>
        </w:rPr>
        <w:t xml:space="preserve"> - which </w:t>
      </w:r>
      <w:r w:rsidRPr="009F2B1F">
        <w:rPr>
          <w:rStyle w:val="Heading4Char"/>
          <w:u w:val="single"/>
        </w:rPr>
        <w:t>is an impossibility</w:t>
      </w:r>
      <w:r w:rsidRPr="00FA6BC6">
        <w:rPr>
          <w:rFonts w:asciiTheme="minorHAnsi" w:eastAsia="Times New Roman" w:hAnsiTheme="minorHAnsi" w:cstheme="minorHAnsi"/>
          <w:color w:val="000000"/>
          <w:sz w:val="14"/>
        </w:rPr>
        <w:t xml:space="preserve"> - but the different way in which it is established. The crucial issue is to establish this </w:t>
      </w:r>
      <w:r w:rsidRPr="008A424A">
        <w:rPr>
          <w:rFonts w:asciiTheme="minorHAnsi" w:eastAsia="Times New Roman" w:hAnsiTheme="minorHAnsi" w:cstheme="minorHAnsi"/>
          <w:color w:val="000000"/>
          <w:sz w:val="14"/>
        </w:rPr>
        <w:t>us/them</w:t>
      </w:r>
      <w:r w:rsidRPr="00FA6BC6">
        <w:rPr>
          <w:rFonts w:asciiTheme="minorHAnsi" w:eastAsia="Times New Roman" w:hAnsiTheme="minorHAnsi" w:cstheme="minorHAnsi"/>
          <w:color w:val="000000"/>
          <w:sz w:val="14"/>
        </w:rPr>
        <w:t xml:space="preserve"> discrimination in a way that is compatible with pluralist democracy.</w:t>
      </w:r>
      <w:r w:rsidRPr="008A424A">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 xml:space="preserve">Envisaged from the point of view of 'agonistic pluralism', </w:t>
      </w:r>
      <w:r w:rsidRPr="009F2B1F">
        <w:rPr>
          <w:rStyle w:val="Heading4Char"/>
          <w:u w:val="single"/>
        </w:rPr>
        <w:t>the aim</w:t>
      </w:r>
      <w:r w:rsidRPr="008A424A">
        <w:rPr>
          <w:rStyle w:val="Heading4Char"/>
          <w:u w:val="single"/>
        </w:rPr>
        <w:t xml:space="preserve"> of democratic politics </w:t>
      </w:r>
      <w:r w:rsidRPr="009F2B1F">
        <w:rPr>
          <w:rStyle w:val="Heading4Char"/>
          <w:u w:val="single"/>
        </w:rPr>
        <w:t xml:space="preserve">is </w:t>
      </w:r>
      <w:r w:rsidRPr="008B27B5">
        <w:rPr>
          <w:rStyle w:val="Heading4Char"/>
          <w:highlight w:val="yellow"/>
          <w:u w:val="single"/>
        </w:rPr>
        <w:t>to construct the 'them' in such a way that it is no longer perceived as an enemy to be destroyed but as an 'adversary',</w:t>
      </w:r>
      <w:r w:rsidRPr="00FA6BC6">
        <w:rPr>
          <w:rFonts w:asciiTheme="minorHAnsi" w:eastAsia="Times New Roman" w:hAnsiTheme="minorHAnsi" w:cstheme="minorHAnsi"/>
          <w:color w:val="000000"/>
          <w:sz w:val="14"/>
        </w:rPr>
        <w:t xml:space="preserve"> that i</w:t>
      </w:r>
      <w:r w:rsidRPr="008A424A">
        <w:rPr>
          <w:rFonts w:asciiTheme="minorHAnsi" w:eastAsia="Times New Roman" w:hAnsiTheme="minorHAnsi" w:cstheme="minorHAnsi"/>
          <w:color w:val="000000"/>
          <w:sz w:val="14"/>
        </w:rPr>
        <w:t>s</w:t>
      </w:r>
      <w:r w:rsidRPr="00FA6BC6">
        <w:rPr>
          <w:rFonts w:asciiTheme="minorHAnsi" w:eastAsia="Times New Roman" w:hAnsiTheme="minorHAnsi" w:cstheme="minorHAnsi"/>
          <w:color w:val="000000"/>
          <w:sz w:val="14"/>
        </w:rPr>
        <w:t xml:space="preserve"> </w:t>
      </w:r>
      <w:r w:rsidRPr="008A424A">
        <w:rPr>
          <w:rStyle w:val="Heading4Char"/>
          <w:u w:val="single"/>
        </w:rPr>
        <w:t xml:space="preserve">somebody </w:t>
      </w:r>
      <w:r w:rsidRPr="008B27B5">
        <w:rPr>
          <w:rStyle w:val="Heading4Char"/>
          <w:highlight w:val="yellow"/>
          <w:u w:val="single"/>
        </w:rPr>
        <w:t>whose ideas we combat but whose right to defend</w:t>
      </w:r>
      <w:r w:rsidRPr="008A424A">
        <w:rPr>
          <w:rStyle w:val="Heading4Char"/>
          <w:u w:val="single"/>
        </w:rPr>
        <w:t xml:space="preserve"> those ideas </w:t>
      </w:r>
      <w:r w:rsidRPr="008B27B5">
        <w:rPr>
          <w:rStyle w:val="Heading4Char"/>
          <w:highlight w:val="yellow"/>
          <w:u w:val="single"/>
        </w:rPr>
        <w:t>we do not put into question</w:t>
      </w:r>
      <w:r w:rsidRPr="00FA6BC6">
        <w:rPr>
          <w:rFonts w:asciiTheme="minorHAnsi" w:eastAsia="Times New Roman" w:hAnsiTheme="minorHAnsi" w:cstheme="minorHAnsi"/>
          <w:color w:val="000000"/>
          <w:sz w:val="14"/>
        </w:rPr>
        <w:t xml:space="preserve">. This is the real meaning of liberal-democratic </w:t>
      </w:r>
      <w:r w:rsidRPr="009F2B1F">
        <w:rPr>
          <w:rStyle w:val="Heading4Char"/>
          <w:u w:val="single"/>
        </w:rPr>
        <w:t>tolerance</w:t>
      </w:r>
      <w:r w:rsidRPr="00FA6BC6">
        <w:rPr>
          <w:rFonts w:asciiTheme="minorHAnsi" w:eastAsia="Times New Roman" w:hAnsiTheme="minorHAnsi" w:cstheme="minorHAnsi"/>
          <w:color w:val="000000"/>
          <w:sz w:val="14"/>
        </w:rPr>
        <w:t xml:space="preserve">, which </w:t>
      </w:r>
      <w:r w:rsidRPr="009F2B1F">
        <w:rPr>
          <w:rStyle w:val="Heading4Char"/>
          <w:u w:val="single"/>
        </w:rPr>
        <w:t>does not entail</w:t>
      </w:r>
      <w:r w:rsidRPr="008A424A">
        <w:rPr>
          <w:rStyle w:val="Heading4Char"/>
          <w:u w:val="single"/>
        </w:rPr>
        <w:t xml:space="preserve"> </w:t>
      </w:r>
      <w:r w:rsidRPr="00FA6BC6">
        <w:rPr>
          <w:rFonts w:asciiTheme="minorHAnsi" w:eastAsia="Times New Roman" w:hAnsiTheme="minorHAnsi" w:cstheme="minorHAnsi"/>
          <w:color w:val="000000"/>
          <w:sz w:val="14"/>
        </w:rPr>
        <w:t xml:space="preserve">condoning ideas that we oppose or </w:t>
      </w:r>
      <w:r w:rsidRPr="009F2B1F">
        <w:rPr>
          <w:rStyle w:val="Heading4Char"/>
          <w:u w:val="single"/>
        </w:rPr>
        <w:t>being indifferent to standpoints</w:t>
      </w:r>
      <w:r w:rsidRPr="00FA6BC6">
        <w:rPr>
          <w:rFonts w:asciiTheme="minorHAnsi" w:eastAsia="Times New Roman" w:hAnsiTheme="minorHAnsi" w:cstheme="minorHAnsi"/>
          <w:color w:val="000000"/>
          <w:sz w:val="14"/>
        </w:rPr>
        <w:t xml:space="preserve"> that </w:t>
      </w:r>
      <w:r w:rsidRPr="009F2B1F">
        <w:rPr>
          <w:rStyle w:val="Heading4Char"/>
          <w:u w:val="single"/>
        </w:rPr>
        <w:t>we disagree with but treating those who defend them as legitimate opponents</w:t>
      </w:r>
      <w:r w:rsidRPr="00FA6BC6">
        <w:rPr>
          <w:rFonts w:asciiTheme="minorHAnsi" w:eastAsia="Times New Roman" w:hAnsiTheme="minorHAnsi" w:cstheme="minorHAnsi"/>
          <w:color w:val="000000"/>
          <w:sz w:val="14"/>
        </w:rPr>
        <w:t>. This category of the 'adversary' does not eliminate antagonism, though</w:t>
      </w:r>
      <w:r w:rsidRPr="008A424A">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 xml:space="preserve">and it should be distinguished from the liberal notion of the competitor with which it is sometimes identified. An adversary is an enemy. but a legitimate enemy. one with whom we have some common ground because we have a shared adhesion to the </w:t>
      </w:r>
      <w:proofErr w:type="spellStart"/>
      <w:r w:rsidRPr="00FA6BC6">
        <w:rPr>
          <w:rFonts w:asciiTheme="minorHAnsi" w:eastAsia="Times New Roman" w:hAnsiTheme="minorHAnsi" w:cstheme="minorHAnsi"/>
          <w:color w:val="000000"/>
          <w:sz w:val="14"/>
        </w:rPr>
        <w:t>ethico</w:t>
      </w:r>
      <w:proofErr w:type="spellEnd"/>
      <w:r w:rsidRPr="008A424A">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poli</w:t>
      </w:r>
      <w:r w:rsidRPr="008A424A">
        <w:rPr>
          <w:rFonts w:asciiTheme="minorHAnsi" w:eastAsia="Times New Roman" w:hAnsiTheme="minorHAnsi" w:cstheme="minorHAnsi"/>
          <w:color w:val="000000"/>
          <w:sz w:val="14"/>
        </w:rPr>
        <w:t>t</w:t>
      </w:r>
      <w:r w:rsidRPr="00FA6BC6">
        <w:rPr>
          <w:rFonts w:asciiTheme="minorHAnsi" w:eastAsia="Times New Roman" w:hAnsiTheme="minorHAnsi" w:cstheme="minorHAnsi"/>
          <w:color w:val="000000"/>
          <w:sz w:val="14"/>
        </w:rPr>
        <w:t>ical principles of</w:t>
      </w:r>
      <w:r w:rsidRPr="008A424A">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liberal democracy: libe</w:t>
      </w:r>
      <w:r w:rsidRPr="008A424A">
        <w:rPr>
          <w:rFonts w:asciiTheme="minorHAnsi" w:eastAsia="Times New Roman" w:hAnsiTheme="minorHAnsi" w:cstheme="minorHAnsi"/>
          <w:color w:val="000000"/>
          <w:sz w:val="14"/>
        </w:rPr>
        <w:t>rt</w:t>
      </w:r>
      <w:r w:rsidRPr="00FA6BC6">
        <w:rPr>
          <w:rFonts w:asciiTheme="minorHAnsi" w:eastAsia="Times New Roman" w:hAnsiTheme="minorHAnsi" w:cstheme="minorHAnsi"/>
          <w:color w:val="000000"/>
          <w:sz w:val="14"/>
        </w:rPr>
        <w:t>y and equa</w:t>
      </w:r>
      <w:r w:rsidRPr="008A424A">
        <w:rPr>
          <w:rFonts w:asciiTheme="minorHAnsi" w:eastAsia="Times New Roman" w:hAnsiTheme="minorHAnsi" w:cstheme="minorHAnsi"/>
          <w:color w:val="000000"/>
          <w:sz w:val="14"/>
        </w:rPr>
        <w:t>l</w:t>
      </w:r>
      <w:r w:rsidRPr="00FA6BC6">
        <w:rPr>
          <w:rFonts w:asciiTheme="minorHAnsi" w:eastAsia="Times New Roman" w:hAnsiTheme="minorHAnsi" w:cstheme="minorHAnsi"/>
          <w:color w:val="000000"/>
          <w:sz w:val="14"/>
        </w:rPr>
        <w:t xml:space="preserve">ity. But we disagree concerning the meaning and implementation of those principles, and such a disagreement is not one that could be resolved through deliberation and rational discussion. Indeed, </w:t>
      </w:r>
      <w:r w:rsidRPr="008A424A">
        <w:rPr>
          <w:rStyle w:val="Heading4Char"/>
          <w:u w:val="single"/>
        </w:rPr>
        <w:t>given the ineradicable pluralism of value. there is no rational resolution of the conflict</w:t>
      </w:r>
      <w:r w:rsidRPr="00FA6BC6">
        <w:rPr>
          <w:rFonts w:asciiTheme="minorHAnsi" w:eastAsia="Times New Roman" w:hAnsiTheme="minorHAnsi" w:cstheme="minorHAnsi"/>
          <w:color w:val="000000"/>
          <w:sz w:val="14"/>
        </w:rPr>
        <w:t xml:space="preserve">. hence its antagonistic dimension.3 This does not mean. of course, that adversaries can never cease to disagree, but that does not prove that antagonism has been eradicated. </w:t>
      </w:r>
      <w:r w:rsidRPr="008A424A">
        <w:rPr>
          <w:rStyle w:val="Heading4Char"/>
          <w:u w:val="single"/>
        </w:rPr>
        <w:t>To accept</w:t>
      </w:r>
      <w:r w:rsidRPr="00FA6BC6">
        <w:rPr>
          <w:rFonts w:asciiTheme="minorHAnsi" w:eastAsia="Times New Roman" w:hAnsiTheme="minorHAnsi" w:cstheme="minorHAnsi"/>
          <w:color w:val="000000"/>
          <w:sz w:val="14"/>
        </w:rPr>
        <w:t xml:space="preserve"> the view of the adversary is to undergo a radical change in political identity. It is more a sort of conversion man a process of rational persuasion (in the same way as Thomas Kuhn has argued that adherence to a new scientific paradigm is a conversion). Compromises are, of</w:t>
      </w:r>
      <w:r w:rsidRPr="008A424A">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course, also possible; they are part and parcel of politics; but they should be seen as temporary respites in an ongoing confrontation.</w:t>
      </w:r>
      <w:r w:rsidRPr="008A424A">
        <w:rPr>
          <w:rFonts w:asciiTheme="minorHAnsi" w:eastAsia="Times New Roman" w:hAnsiTheme="minorHAnsi" w:cstheme="minorHAnsi"/>
          <w:color w:val="000000"/>
          <w:sz w:val="14"/>
        </w:rPr>
        <w:t xml:space="preserve"> </w:t>
      </w:r>
      <w:r w:rsidRPr="00FA6BC6">
        <w:rPr>
          <w:rFonts w:asciiTheme="minorHAnsi" w:eastAsia="Times New Roman" w:hAnsiTheme="minorHAnsi" w:cstheme="minorHAnsi"/>
          <w:color w:val="000000"/>
          <w:sz w:val="14"/>
        </w:rPr>
        <w:t xml:space="preserve">Introducing the category of me 'adversary' </w:t>
      </w:r>
      <w:r w:rsidRPr="008A424A">
        <w:rPr>
          <w:rStyle w:val="Heading4Char"/>
          <w:u w:val="single"/>
        </w:rPr>
        <w:t xml:space="preserve">[this] requires complexifying the notion of antagonism and distinguishing two different forms in which it can emerge </w:t>
      </w:r>
      <w:r w:rsidRPr="008A424A">
        <w:rPr>
          <w:rStyle w:val="Heading4Char"/>
          <w:b w:val="0"/>
          <w:sz w:val="14"/>
        </w:rPr>
        <w:t>antagonism</w:t>
      </w:r>
      <w:r w:rsidRPr="00FA6BC6">
        <w:rPr>
          <w:rFonts w:asciiTheme="minorHAnsi" w:eastAsia="Times New Roman" w:hAnsiTheme="minorHAnsi" w:cstheme="minorHAnsi"/>
          <w:color w:val="000000"/>
          <w:sz w:val="14"/>
        </w:rPr>
        <w:t xml:space="preserve"> properly speaking and agonism. </w:t>
      </w:r>
      <w:r w:rsidRPr="008A424A">
        <w:rPr>
          <w:rStyle w:val="Heading4Char"/>
          <w:u w:val="single"/>
        </w:rPr>
        <w:t xml:space="preserve">Antagonism is struggle between enemies. while </w:t>
      </w:r>
      <w:r w:rsidRPr="008B27B5">
        <w:rPr>
          <w:rStyle w:val="Heading4Char"/>
          <w:highlight w:val="yellow"/>
          <w:u w:val="single"/>
        </w:rPr>
        <w:t>agonism</w:t>
      </w:r>
      <w:r w:rsidRPr="008A424A">
        <w:rPr>
          <w:rStyle w:val="Heading4Char"/>
          <w:u w:val="single"/>
        </w:rPr>
        <w:t xml:space="preserve"> is struggle between adversaries</w:t>
      </w:r>
      <w:r w:rsidRPr="00FA6BC6">
        <w:rPr>
          <w:rFonts w:asciiTheme="minorHAnsi" w:eastAsia="Times New Roman" w:hAnsiTheme="minorHAnsi" w:cstheme="minorHAnsi"/>
          <w:color w:val="000000"/>
          <w:sz w:val="14"/>
        </w:rPr>
        <w:t>. We can therefore reformulate our problem by saying that envisaged from the perspective of 'agonistic pluralism' the aim of democratic politics is to transform "</w:t>
      </w:r>
      <w:r w:rsidRPr="008A424A">
        <w:rPr>
          <w:rFonts w:asciiTheme="minorHAnsi" w:eastAsia="Times New Roman" w:hAnsiTheme="minorHAnsi" w:cstheme="minorHAnsi"/>
          <w:color w:val="000000"/>
          <w:sz w:val="14"/>
        </w:rPr>
        <w:t>antagonism</w:t>
      </w:r>
      <w:r w:rsidRPr="00FA6BC6">
        <w:rPr>
          <w:rFonts w:asciiTheme="minorHAnsi" w:eastAsia="Times New Roman" w:hAnsiTheme="minorHAnsi" w:cstheme="minorHAnsi"/>
          <w:color w:val="000000"/>
          <w:sz w:val="14"/>
        </w:rPr>
        <w:t xml:space="preserve"> into </w:t>
      </w:r>
      <w:r w:rsidRPr="008A424A">
        <w:rPr>
          <w:rFonts w:asciiTheme="minorHAnsi" w:eastAsia="Times New Roman" w:hAnsiTheme="minorHAnsi" w:cstheme="minorHAnsi"/>
          <w:color w:val="000000"/>
          <w:sz w:val="14"/>
        </w:rPr>
        <w:t>agonism”</w:t>
      </w:r>
      <w:r w:rsidRPr="00FA6BC6">
        <w:rPr>
          <w:rFonts w:asciiTheme="minorHAnsi" w:eastAsia="Times New Roman" w:hAnsiTheme="minorHAnsi" w:cstheme="minorHAnsi"/>
          <w:color w:val="000000"/>
          <w:sz w:val="14"/>
        </w:rPr>
        <w:t>. Th</w:t>
      </w:r>
      <w:r w:rsidRPr="008A424A">
        <w:rPr>
          <w:rStyle w:val="Heading4Char"/>
          <w:u w:val="single"/>
        </w:rPr>
        <w:t xml:space="preserve">is </w:t>
      </w:r>
      <w:r w:rsidRPr="008B27B5">
        <w:rPr>
          <w:rStyle w:val="Heading4Char"/>
          <w:highlight w:val="yellow"/>
          <w:u w:val="single"/>
        </w:rPr>
        <w:t>requires</w:t>
      </w:r>
      <w:r w:rsidRPr="008B27B5">
        <w:rPr>
          <w:rStyle w:val="Heading4Char"/>
          <w:u w:val="single"/>
        </w:rPr>
        <w:t xml:space="preserve"> providing channels through which collective passions will be given ways to express themselves</w:t>
      </w:r>
      <w:r w:rsidRPr="008A424A">
        <w:rPr>
          <w:rStyle w:val="Heading4Char"/>
          <w:u w:val="single"/>
        </w:rPr>
        <w:t xml:space="preserve"> over issues which, while allowing enough possibility for identification, will not construct the opponent as an enemy but as an adversary</w:t>
      </w:r>
      <w:r w:rsidRPr="00FA6BC6">
        <w:rPr>
          <w:rFonts w:asciiTheme="minorHAnsi" w:eastAsia="Times New Roman" w:hAnsiTheme="minorHAnsi" w:cstheme="minorHAnsi"/>
          <w:color w:val="000000"/>
          <w:sz w:val="14"/>
        </w:rPr>
        <w:t xml:space="preserve">. An </w:t>
      </w:r>
      <w:r w:rsidRPr="008A424A">
        <w:rPr>
          <w:rFonts w:asciiTheme="minorHAnsi" w:eastAsia="Times New Roman" w:hAnsiTheme="minorHAnsi" w:cstheme="minorHAnsi"/>
          <w:color w:val="000000"/>
          <w:sz w:val="14"/>
        </w:rPr>
        <w:t>important</w:t>
      </w:r>
      <w:r w:rsidRPr="00FA6BC6">
        <w:rPr>
          <w:rFonts w:asciiTheme="minorHAnsi" w:eastAsia="Times New Roman" w:hAnsiTheme="minorHAnsi" w:cstheme="minorHAnsi"/>
          <w:color w:val="000000"/>
          <w:sz w:val="14"/>
        </w:rPr>
        <w:t xml:space="preserve"> difference with the model of 'deliberative democracy' is that for 'agonistic pluralism', </w:t>
      </w:r>
      <w:r w:rsidRPr="008A424A">
        <w:rPr>
          <w:rStyle w:val="Heading4Char"/>
          <w:u w:val="single"/>
        </w:rPr>
        <w:t xml:space="preserve">the prime task of democratic politics is </w:t>
      </w:r>
      <w:r w:rsidRPr="008B27B5">
        <w:rPr>
          <w:rStyle w:val="Heading4Char"/>
          <w:highlight w:val="yellow"/>
          <w:u w:val="single"/>
        </w:rPr>
        <w:t xml:space="preserve">not to eliminate passions from the </w:t>
      </w:r>
      <w:r w:rsidRPr="009F2B1F">
        <w:rPr>
          <w:rStyle w:val="Heading4Char"/>
          <w:u w:val="single"/>
        </w:rPr>
        <w:t xml:space="preserve">sphere of the </w:t>
      </w:r>
      <w:r w:rsidRPr="008B27B5">
        <w:rPr>
          <w:rStyle w:val="Heading4Char"/>
          <w:highlight w:val="yellow"/>
          <w:u w:val="single"/>
        </w:rPr>
        <w:t xml:space="preserve">public, in order to render a rational consensus possible, but to mobilize </w:t>
      </w:r>
      <w:r w:rsidRPr="009F2B1F">
        <w:rPr>
          <w:rStyle w:val="Heading4Char"/>
          <w:u w:val="single"/>
        </w:rPr>
        <w:t xml:space="preserve">those </w:t>
      </w:r>
      <w:r w:rsidRPr="008B27B5">
        <w:rPr>
          <w:rStyle w:val="Heading4Char"/>
          <w:highlight w:val="yellow"/>
          <w:u w:val="single"/>
        </w:rPr>
        <w:t>passions towards democratic designs.</w:t>
      </w:r>
    </w:p>
    <w:p w14:paraId="29BF0931" w14:textId="77777777" w:rsidR="00702ACF" w:rsidRPr="009F2B1F" w:rsidRDefault="00702ACF" w:rsidP="00702ACF">
      <w:pPr>
        <w:pStyle w:val="Heading4"/>
        <w:rPr>
          <w:iCs w:val="0"/>
        </w:rPr>
      </w:pPr>
      <w:proofErr w:type="gramStart"/>
      <w:r w:rsidRPr="008B27B5">
        <w:rPr>
          <w:rStyle w:val="Heading4Char"/>
          <w:b/>
        </w:rPr>
        <w:t>Thus</w:t>
      </w:r>
      <w:proofErr w:type="gramEnd"/>
      <w:r w:rsidRPr="008B27B5">
        <w:rPr>
          <w:rStyle w:val="Heading4Char"/>
          <w:b/>
        </w:rPr>
        <w:t xml:space="preserve"> the standard is consistency with Agonistic Democracy</w:t>
      </w:r>
      <w:r>
        <w:rPr>
          <w:rStyle w:val="Heading4Char"/>
          <w:b/>
        </w:rPr>
        <w:t>. Prefer:</w:t>
      </w:r>
    </w:p>
    <w:p w14:paraId="20D056CC" w14:textId="77777777" w:rsidR="00702ACF" w:rsidRDefault="00702ACF" w:rsidP="00702ACF">
      <w:pPr>
        <w:pStyle w:val="Heading4"/>
      </w:pPr>
      <w:r>
        <w:t xml:space="preserve">[1] Preserving the agonistic sphere is a side constraint on any ethical theory: If we restricted discourse so certain moral systems weren’t evaluated this would create a double bind for your framework as it would either A) be excluded making talking about and using it impossible B) it would be impossible to determine its truth when not faced with all alternatives and possible criticisms. </w:t>
      </w:r>
    </w:p>
    <w:p w14:paraId="739E9A36" w14:textId="77777777" w:rsidR="00702ACF" w:rsidRDefault="00702ACF" w:rsidP="00702ACF">
      <w:pPr>
        <w:pStyle w:val="Heading4"/>
      </w:pPr>
      <w:r>
        <w:t xml:space="preserve">[2] Performativity: Criticism of Agonism both in this round and in philosophical literature presupposes that not setting limits on ideological conflict is legitimate, because attacking the </w:t>
      </w:r>
      <w:proofErr w:type="spellStart"/>
      <w:r>
        <w:t>aff</w:t>
      </w:r>
      <w:proofErr w:type="spellEnd"/>
      <w:r>
        <w:t xml:space="preserve"> is inherently Agonistic. </w:t>
      </w:r>
      <w:proofErr w:type="gramStart"/>
      <w:r>
        <w:t>Additionally</w:t>
      </w:r>
      <w:proofErr w:type="gramEnd"/>
      <w:r>
        <w:t xml:space="preserve"> responding to the AC is a contradiction because you assume your responses are treated as legitimate and my framework is open to contestation, however equal access to discourse doesn’t matter the judge just should evaluate your arguments.</w:t>
      </w:r>
    </w:p>
    <w:p w14:paraId="268EFC1C" w14:textId="77777777" w:rsidR="00702ACF" w:rsidRDefault="00702ACF" w:rsidP="00702ACF">
      <w:pPr>
        <w:pStyle w:val="Heading4"/>
      </w:pPr>
      <w:r>
        <w:t xml:space="preserve">[3] The </w:t>
      </w:r>
      <w:proofErr w:type="spellStart"/>
      <w:r>
        <w:t>aff’s</w:t>
      </w:r>
      <w:proofErr w:type="spellEnd"/>
      <w:r>
        <w:t xml:space="preserve"> understanding of antagonism is a pre requisite to any conception of both social and philosophical identity.</w:t>
      </w:r>
    </w:p>
    <w:p w14:paraId="566A86A0" w14:textId="77777777" w:rsidR="00702ACF" w:rsidRPr="00157FE6" w:rsidRDefault="00702ACF" w:rsidP="00702ACF">
      <w:pPr>
        <w:rPr>
          <w:rFonts w:asciiTheme="minorHAnsi" w:hAnsiTheme="minorHAnsi" w:cstheme="minorHAnsi"/>
          <w:b/>
          <w:sz w:val="28"/>
          <w:szCs w:val="28"/>
        </w:rPr>
      </w:pPr>
      <w:proofErr w:type="spellStart"/>
      <w:r>
        <w:rPr>
          <w:rFonts w:asciiTheme="minorHAnsi" w:hAnsiTheme="minorHAnsi" w:cstheme="minorHAnsi"/>
          <w:b/>
          <w:sz w:val="28"/>
          <w:szCs w:val="28"/>
        </w:rPr>
        <w:t>Mouffe</w:t>
      </w:r>
      <w:proofErr w:type="spellEnd"/>
      <w:r>
        <w:rPr>
          <w:rFonts w:asciiTheme="minorHAnsi" w:hAnsiTheme="minorHAnsi" w:cstheme="minorHAnsi"/>
          <w:b/>
          <w:sz w:val="28"/>
          <w:szCs w:val="28"/>
        </w:rPr>
        <w:t xml:space="preserve"> 3</w:t>
      </w:r>
    </w:p>
    <w:p w14:paraId="4FBB9AC4" w14:textId="77777777" w:rsidR="00702ACF" w:rsidRPr="00D31548" w:rsidRDefault="00702ACF" w:rsidP="00702ACF">
      <w:pPr>
        <w:rPr>
          <w:rFonts w:asciiTheme="minorHAnsi" w:hAnsiTheme="minorHAnsi" w:cstheme="minorHAnsi"/>
          <w:sz w:val="14"/>
        </w:rPr>
      </w:pPr>
      <w:r w:rsidRPr="00D31548">
        <w:rPr>
          <w:rFonts w:asciiTheme="minorHAnsi" w:eastAsia="Times New Roman" w:hAnsiTheme="minorHAnsi" w:cstheme="minorHAnsi"/>
          <w:color w:val="000000"/>
          <w:sz w:val="14"/>
        </w:rPr>
        <w:t xml:space="preserve">In coming to terms with pluralism, what is really at stake is power and antagonism and their ineradicable character. This can only be grasped from a perspective that puts into question the objectivism and essentialism which arc dominant in democratic theory. In Hegemony, and Socialist </w:t>
      </w:r>
      <w:proofErr w:type="gramStart"/>
      <w:r w:rsidRPr="00D31548">
        <w:rPr>
          <w:rFonts w:asciiTheme="minorHAnsi" w:eastAsia="Times New Roman" w:hAnsiTheme="minorHAnsi" w:cstheme="minorHAnsi"/>
          <w:color w:val="000000"/>
          <w:sz w:val="14"/>
        </w:rPr>
        <w:t>strategy ,l</w:t>
      </w:r>
      <w:proofErr w:type="gramEnd"/>
      <w:r w:rsidRPr="00D31548">
        <w:rPr>
          <w:rFonts w:asciiTheme="minorHAnsi" w:eastAsia="Times New Roman" w:hAnsiTheme="minorHAnsi" w:cstheme="minorHAnsi"/>
          <w:color w:val="000000"/>
          <w:sz w:val="14"/>
        </w:rPr>
        <w:t xml:space="preserve"> we delineated an approach that asserts that </w:t>
      </w:r>
      <w:r w:rsidRPr="00157FE6">
        <w:rPr>
          <w:rStyle w:val="Heading4Char"/>
          <w:highlight w:val="yellow"/>
          <w:u w:val="single"/>
        </w:rPr>
        <w:t>any social objectivity</w:t>
      </w:r>
      <w:r w:rsidRPr="00D31548">
        <w:rPr>
          <w:rStyle w:val="Heading4Char"/>
          <w:u w:val="single"/>
        </w:rPr>
        <w:t xml:space="preserve"> is constituted through acts of power</w:t>
      </w:r>
      <w:r w:rsidRPr="00D31548">
        <w:rPr>
          <w:rFonts w:asciiTheme="minorHAnsi" w:eastAsia="Times New Roman" w:hAnsiTheme="minorHAnsi" w:cstheme="minorHAnsi"/>
          <w:color w:val="000000"/>
          <w:sz w:val="14"/>
        </w:rPr>
        <w:t xml:space="preserve">. This means that any social objectivity is ultimately political </w:t>
      </w:r>
      <w:r w:rsidRPr="00D31548">
        <w:rPr>
          <w:rStyle w:val="Heading4Char"/>
          <w:u w:val="single"/>
        </w:rPr>
        <w:t xml:space="preserve">and </w:t>
      </w:r>
      <w:r w:rsidRPr="00157FE6">
        <w:rPr>
          <w:rStyle w:val="Heading4Char"/>
          <w:highlight w:val="yellow"/>
          <w:u w:val="single"/>
        </w:rPr>
        <w:t>has to show the traces of the acts of exclusion which govern its constitution</w:t>
      </w:r>
      <w:r w:rsidRPr="00D31548">
        <w:rPr>
          <w:rStyle w:val="Heading4Char"/>
          <w:u w:val="single"/>
        </w:rPr>
        <w:t>; what</w:t>
      </w:r>
      <w:r w:rsidRPr="00D31548">
        <w:rPr>
          <w:rFonts w:asciiTheme="minorHAnsi" w:eastAsia="Times New Roman" w:hAnsiTheme="minorHAnsi" w:cstheme="minorHAnsi"/>
          <w:color w:val="000000"/>
          <w:sz w:val="14"/>
        </w:rPr>
        <w:t xml:space="preserve">, following Derrida, </w:t>
      </w:r>
      <w:r w:rsidRPr="00D31548">
        <w:rPr>
          <w:rStyle w:val="Heading4Char"/>
          <w:u w:val="single"/>
        </w:rPr>
        <w:t>can be referred to as its 'constitutive outside'.</w:t>
      </w:r>
      <w:r w:rsidRPr="00D31548">
        <w:rPr>
          <w:rFonts w:asciiTheme="minorHAnsi" w:eastAsia="Times New Roman" w:hAnsiTheme="minorHAnsi" w:cstheme="minorHAnsi"/>
          <w:color w:val="000000"/>
          <w:sz w:val="14"/>
        </w:rPr>
        <w:t xml:space="preserve"> This point is decisive. It is because </w:t>
      </w:r>
      <w:r w:rsidRPr="00157FE6">
        <w:rPr>
          <w:rStyle w:val="Heading4Char"/>
          <w:highlight w:val="yellow"/>
          <w:u w:val="single"/>
        </w:rPr>
        <w:t>every object has inscribed in its very being something other than itself and</w:t>
      </w:r>
      <w:r w:rsidRPr="00D31548">
        <w:rPr>
          <w:rStyle w:val="Heading4Char"/>
          <w:u w:val="single"/>
        </w:rPr>
        <w:t xml:space="preserve"> that as a result, everything </w:t>
      </w:r>
      <w:r w:rsidRPr="00157FE6">
        <w:rPr>
          <w:rStyle w:val="Heading4Char"/>
          <w:u w:val="single"/>
        </w:rPr>
        <w:t>is constructed as difference</w:t>
      </w:r>
      <w:r w:rsidRPr="00D31548">
        <w:rPr>
          <w:rFonts w:asciiTheme="minorHAnsi" w:eastAsia="Times New Roman" w:hAnsiTheme="minorHAnsi" w:cstheme="minorHAnsi"/>
          <w:color w:val="000000"/>
          <w:sz w:val="14"/>
        </w:rPr>
        <w:t xml:space="preserve">~. </w:t>
      </w:r>
      <w:r w:rsidRPr="00D31548">
        <w:rPr>
          <w:rStyle w:val="Heading4Char"/>
          <w:u w:val="single"/>
        </w:rPr>
        <w:t xml:space="preserve">that </w:t>
      </w:r>
      <w:proofErr w:type="spellStart"/>
      <w:r w:rsidRPr="00D31548">
        <w:rPr>
          <w:rStyle w:val="Heading4Char"/>
          <w:u w:val="single"/>
        </w:rPr>
        <w:t>its</w:t>
      </w:r>
      <w:proofErr w:type="spellEnd"/>
      <w:r w:rsidRPr="00D31548">
        <w:rPr>
          <w:rStyle w:val="Heading4Char"/>
          <w:u w:val="single"/>
        </w:rPr>
        <w:t xml:space="preserve"> being </w:t>
      </w:r>
      <w:r w:rsidRPr="00157FE6">
        <w:rPr>
          <w:rStyle w:val="Heading4Char"/>
          <w:highlight w:val="yellow"/>
          <w:u w:val="single"/>
        </w:rPr>
        <w:t>cannot be conceived as pure 'presence'</w:t>
      </w:r>
      <w:r w:rsidRPr="00D31548">
        <w:rPr>
          <w:rStyle w:val="Heading4Char"/>
          <w:u w:val="single"/>
        </w:rPr>
        <w:t xml:space="preserve"> or 'objectivity'</w:t>
      </w:r>
      <w:r w:rsidRPr="00D31548">
        <w:rPr>
          <w:rFonts w:asciiTheme="minorHAnsi" w:eastAsia="Times New Roman" w:hAnsiTheme="minorHAnsi" w:cstheme="minorHAnsi"/>
          <w:color w:val="000000"/>
          <w:sz w:val="14"/>
        </w:rPr>
        <w:t xml:space="preserve">. Since the constitutive outside is present within the inside as its always real possibility </w:t>
      </w:r>
      <w:r w:rsidRPr="00157FE6">
        <w:rPr>
          <w:rStyle w:val="Heading4Char"/>
          <w:u w:val="single"/>
        </w:rPr>
        <w:t>every identity becomes purely contingent</w:t>
      </w:r>
      <w:r w:rsidRPr="00D31548">
        <w:rPr>
          <w:rStyle w:val="Heading4Char"/>
          <w:u w:val="single"/>
        </w:rPr>
        <w:t xml:space="preserve">. This implies that </w:t>
      </w:r>
      <w:r w:rsidRPr="00157FE6">
        <w:rPr>
          <w:rStyle w:val="Heading4Char"/>
          <w:highlight w:val="yellow"/>
          <w:u w:val="single"/>
        </w:rPr>
        <w:t>we should not conceptualize power as an external relation taking place between two pre-constituted identities, but rather as constituting the identities themselves</w:t>
      </w:r>
      <w:r w:rsidRPr="00D31548">
        <w:rPr>
          <w:rFonts w:asciiTheme="minorHAnsi" w:eastAsia="Times New Roman" w:hAnsiTheme="minorHAnsi" w:cstheme="minorHAnsi"/>
          <w:color w:val="000000"/>
          <w:sz w:val="14"/>
        </w:rPr>
        <w:t>. This point of con8uence between objectivity and power is what we have called 'hegemony'</w:t>
      </w:r>
    </w:p>
    <w:p w14:paraId="6B2D2798" w14:textId="77777777" w:rsidR="00702ACF" w:rsidRDefault="00702ACF" w:rsidP="00702ACF">
      <w:pPr>
        <w:pStyle w:val="Heading4"/>
      </w:pPr>
      <w:r>
        <w:rPr>
          <w:rFonts w:eastAsia="Times New Roman"/>
        </w:rPr>
        <w:t xml:space="preserve">[4] </w:t>
      </w:r>
      <w:r>
        <w:t xml:space="preserve">Meaning is contingent on its social context, for example the word Rock can refer to motion, music, and object depending upon its use. </w:t>
      </w:r>
      <w:proofErr w:type="gramStart"/>
      <w:r>
        <w:t>Thus</w:t>
      </w:r>
      <w:proofErr w:type="gramEnd"/>
      <w:r>
        <w:t xml:space="preserve"> words and therefor linguistic rules have no transcendental basis we can empirically deduce. Agonism solves this because individuals compare and fight for their own meanings in a democratic space where a right answer doesn’t exist, thereby creating meaning. Absent </w:t>
      </w:r>
      <w:proofErr w:type="gramStart"/>
      <w:r>
        <w:t>this rules</w:t>
      </w:r>
      <w:proofErr w:type="gramEnd"/>
      <w:r>
        <w:t xml:space="preserve"> like the resolution would A) be incoherent and B) Independently would be unfollowable because we never would know if past meanings would hold up in every new context absent social interpretation.</w:t>
      </w:r>
    </w:p>
    <w:p w14:paraId="3E54DC9E" w14:textId="77777777" w:rsidR="00702ACF" w:rsidRDefault="00702ACF" w:rsidP="00702ACF">
      <w:pPr>
        <w:pStyle w:val="Heading4"/>
        <w:jc w:val="both"/>
        <w:rPr>
          <w:rFonts w:eastAsia="Times New Roman"/>
        </w:rPr>
      </w:pPr>
      <w:r>
        <w:t>[5]</w:t>
      </w:r>
      <w:r>
        <w:rPr>
          <w:rFonts w:cs="Times New Roman"/>
        </w:rPr>
        <w:t xml:space="preserve"> </w:t>
      </w:r>
      <w:proofErr w:type="gramStart"/>
      <w:r>
        <w:rPr>
          <w:rFonts w:cs="Times New Roman"/>
        </w:rPr>
        <w:t xml:space="preserve">Politics </w:t>
      </w:r>
      <w:r w:rsidRPr="00BA5707">
        <w:rPr>
          <w:rFonts w:cs="Times New Roman"/>
        </w:rPr>
        <w:t xml:space="preserve"> </w:t>
      </w:r>
      <w:r>
        <w:rPr>
          <w:rFonts w:cs="Times New Roman"/>
        </w:rPr>
        <w:t>is</w:t>
      </w:r>
      <w:proofErr w:type="gramEnd"/>
      <w:r>
        <w:rPr>
          <w:rFonts w:cs="Times New Roman"/>
        </w:rPr>
        <w:t xml:space="preserve"> at its heart and </w:t>
      </w:r>
      <w:r w:rsidRPr="00BA5707">
        <w:rPr>
          <w:rFonts w:cs="Times New Roman"/>
        </w:rPr>
        <w:t>individual</w:t>
      </w:r>
      <w:r>
        <w:rPr>
          <w:rFonts w:cs="Times New Roman"/>
        </w:rPr>
        <w:t xml:space="preserve"> act</w:t>
      </w:r>
      <w:r w:rsidRPr="00BA5707">
        <w:rPr>
          <w:rFonts w:cs="Times New Roman"/>
        </w:rPr>
        <w:t>.</w:t>
      </w:r>
      <w:r>
        <w:rPr>
          <w:rFonts w:cs="Times New Roman"/>
        </w:rPr>
        <w:t xml:space="preserve"> Logically, </w:t>
      </w:r>
      <w:r>
        <w:t>indexes do not require each one to act, rather can operate independently</w:t>
      </w:r>
      <w:r w:rsidRPr="009A72DB">
        <w:t xml:space="preserve">. </w:t>
      </w:r>
    </w:p>
    <w:p w14:paraId="58A0708A" w14:textId="77777777" w:rsidR="00702ACF" w:rsidRPr="009A72DB" w:rsidRDefault="00702ACF" w:rsidP="00702ACF">
      <w:pPr>
        <w:spacing w:after="0" w:line="240" w:lineRule="auto"/>
        <w:jc w:val="both"/>
        <w:rPr>
          <w:rFonts w:eastAsia="Times New Roman"/>
          <w:sz w:val="12"/>
        </w:rPr>
      </w:pPr>
      <w:r w:rsidRPr="009A72DB">
        <w:rPr>
          <w:rFonts w:eastAsia="Times New Roman"/>
          <w:sz w:val="26"/>
          <w:szCs w:val="26"/>
        </w:rPr>
        <w:t xml:space="preserve"> </w:t>
      </w:r>
      <w:r w:rsidRPr="00FD723D">
        <w:rPr>
          <w:rStyle w:val="Heading4Char"/>
          <w:u w:val="single"/>
        </w:rPr>
        <w:t>Enoch</w:t>
      </w:r>
      <w:r w:rsidRPr="009A72DB">
        <w:rPr>
          <w:rFonts w:eastAsia="Times New Roman"/>
          <w:sz w:val="12"/>
        </w:rPr>
        <w:t xml:space="preserve">, David. "Giving Practical Reasons." Philosophers Imprint. The Hebrew University, Mar. </w:t>
      </w:r>
      <w:r w:rsidRPr="00FD723D">
        <w:rPr>
          <w:rStyle w:val="Heading4Char"/>
          <w:u w:val="single"/>
        </w:rPr>
        <w:t>2011</w:t>
      </w:r>
      <w:r w:rsidRPr="009A72DB">
        <w:rPr>
          <w:rFonts w:eastAsia="Times New Roman"/>
          <w:sz w:val="12"/>
        </w:rPr>
        <w:t xml:space="preserve">. Web. &lt;https://quod.lib.umich.edu/cgi/p/pod/dod-idx/giving-practical-reasons.pdf?c=phimp;idno=3521354.0011.004&gt;. I should also note something it does not take for the role played by the given reason in the receiver’s practical reasoning to be appropriate. </w:t>
      </w:r>
      <w:r w:rsidRPr="009A72DB">
        <w:rPr>
          <w:rFonts w:eastAsia="Times New Roman"/>
          <w:b/>
          <w:sz w:val="26"/>
          <w:szCs w:val="26"/>
          <w:highlight w:val="yellow"/>
          <w:u w:val="single"/>
        </w:rPr>
        <w:t>It is not required that the role be</w:t>
      </w:r>
      <w:r w:rsidRPr="009A72DB">
        <w:rPr>
          <w:rFonts w:eastAsia="Times New Roman"/>
          <w:sz w:val="12"/>
        </w:rPr>
        <w:t xml:space="preserve">, as it were, </w:t>
      </w:r>
      <w:r w:rsidRPr="009A72DB">
        <w:rPr>
          <w:rFonts w:eastAsia="Times New Roman"/>
          <w:b/>
          <w:sz w:val="26"/>
          <w:szCs w:val="26"/>
          <w:highlight w:val="yellow"/>
          <w:u w:val="single"/>
        </w:rPr>
        <w:t>ultimate</w:t>
      </w:r>
      <w:r w:rsidRPr="009A72DB">
        <w:rPr>
          <w:rFonts w:eastAsia="Times New Roman"/>
          <w:sz w:val="12"/>
        </w:rPr>
        <w:t xml:space="preserve">. In other words, it is perfectly consistent with robust reason-giving thus understood that there be a further, fuller, perhaps more basic story of why it is that B does and should take A’s relevant intentions as reason-giving. </w:t>
      </w:r>
      <w:r w:rsidRPr="009A72DB">
        <w:rPr>
          <w:rFonts w:eastAsia="Times New Roman"/>
          <w:b/>
          <w:sz w:val="26"/>
          <w:szCs w:val="26"/>
          <w:highlight w:val="yellow"/>
          <w:u w:val="single"/>
        </w:rPr>
        <w:t>Perhaps</w:t>
      </w:r>
      <w:r w:rsidRPr="009A72DB">
        <w:rPr>
          <w:rFonts w:eastAsia="Times New Roman"/>
          <w:sz w:val="12"/>
        </w:rPr>
        <w:t xml:space="preserve">, for instance, </w:t>
      </w:r>
      <w:r w:rsidRPr="009A72DB">
        <w:rPr>
          <w:rFonts w:eastAsia="Times New Roman"/>
          <w:b/>
          <w:sz w:val="26"/>
          <w:szCs w:val="26"/>
          <w:highlight w:val="yellow"/>
          <w:u w:val="single"/>
        </w:rPr>
        <w:t>B is a simple utilitarian</w:t>
      </w:r>
      <w:r w:rsidRPr="009A72DB">
        <w:rPr>
          <w:rFonts w:eastAsia="Times New Roman"/>
          <w:sz w:val="12"/>
        </w:rPr>
        <w:t xml:space="preserve">, and let’s further assume that simple utilitarianism is indeed the true fundamental story about all reasons for action. </w:t>
      </w:r>
      <w:r w:rsidRPr="009A72DB">
        <w:rPr>
          <w:rFonts w:eastAsia="Times New Roman"/>
          <w:b/>
          <w:sz w:val="26"/>
          <w:szCs w:val="26"/>
          <w:highlight w:val="yellow"/>
          <w:u w:val="single"/>
        </w:rPr>
        <w:t>If so, B will take A’s request as a reason to [act] if</w:t>
      </w:r>
      <w:r w:rsidRPr="009A72DB">
        <w:rPr>
          <w:rFonts w:eastAsia="Times New Roman"/>
          <w:sz w:val="12"/>
        </w:rPr>
        <w:t xml:space="preserve"> and only if, and because, </w:t>
      </w:r>
      <w:r w:rsidRPr="009A72DB">
        <w:rPr>
          <w:rFonts w:eastAsia="Times New Roman"/>
          <w:b/>
          <w:sz w:val="26"/>
          <w:szCs w:val="26"/>
          <w:highlight w:val="yellow"/>
          <w:u w:val="single"/>
        </w:rPr>
        <w:t>doing so will maximize utility</w:t>
      </w:r>
      <w:r w:rsidRPr="009A72DB">
        <w:rPr>
          <w:rFonts w:eastAsia="Times New Roman"/>
          <w:sz w:val="12"/>
        </w:rPr>
        <w:t>. But this does not mean that she doesn’t take, in those cases, A’s request to be a (</w:t>
      </w:r>
      <w:proofErr w:type="spellStart"/>
      <w:r w:rsidRPr="009A72DB">
        <w:rPr>
          <w:rFonts w:eastAsia="Times New Roman"/>
          <w:sz w:val="12"/>
        </w:rPr>
        <w:t>nonultimate</w:t>
      </w:r>
      <w:proofErr w:type="spellEnd"/>
      <w:r w:rsidRPr="009A72DB">
        <w:rPr>
          <w:rFonts w:eastAsia="Times New Roman"/>
          <w:sz w:val="12"/>
        </w:rPr>
        <w:t xml:space="preserve">) reason. The crucial question is whether the ultimate (or perhaps just more basic) story here is one that goes through the </w:t>
      </w:r>
      <w:proofErr w:type="spellStart"/>
      <w:r w:rsidRPr="009A72DB">
        <w:rPr>
          <w:rFonts w:eastAsia="Times New Roman"/>
          <w:sz w:val="12"/>
        </w:rPr>
        <w:t>reasongiver’s</w:t>
      </w:r>
      <w:proofErr w:type="spellEnd"/>
      <w:r w:rsidRPr="009A72DB">
        <w:rPr>
          <w:rFonts w:eastAsia="Times New Roman"/>
          <w:sz w:val="12"/>
        </w:rPr>
        <w:t xml:space="preserve"> special intentions identified above (and the receiver’s recognition thereof), as in the case of the utilitarian request-receiver, in which case we may have a case of robust reason-giving; or whether the more basic story here works directly, leaving no role for the specific intentions that make reason-giving robust (as is the case in the dictator’s child example). Cases of this latter type are not, on the account I’m suggesting here, cases of robust reason-giving. And </w:t>
      </w:r>
      <w:r w:rsidRPr="00691183">
        <w:rPr>
          <w:rFonts w:eastAsia="Times New Roman"/>
          <w:b/>
          <w:sz w:val="26"/>
          <w:szCs w:val="26"/>
          <w:u w:val="single"/>
        </w:rPr>
        <w:t xml:space="preserve">this seems to me </w:t>
      </w:r>
      <w:r w:rsidRPr="009A72DB">
        <w:rPr>
          <w:rFonts w:eastAsia="Times New Roman"/>
          <w:b/>
          <w:sz w:val="26"/>
          <w:szCs w:val="26"/>
          <w:highlight w:val="yellow"/>
          <w:u w:val="single"/>
        </w:rPr>
        <w:t>the independently plausible result</w:t>
      </w:r>
      <w:r w:rsidRPr="009A72DB">
        <w:rPr>
          <w:rFonts w:eastAsia="Times New Roman"/>
          <w:sz w:val="12"/>
        </w:rPr>
        <w:t xml:space="preserve"> here. Notice that the intentions mentioned above do not include something like the intention that B actually </w:t>
      </w:r>
      <w:proofErr w:type="spellStart"/>
      <w:r w:rsidRPr="009A72DB">
        <w:rPr>
          <w:rFonts w:eastAsia="Times New Roman"/>
          <w:sz w:val="12"/>
        </w:rPr>
        <w:t>Φs</w:t>
      </w:r>
      <w:proofErr w:type="spellEnd"/>
      <w:r w:rsidRPr="009A72DB">
        <w:rPr>
          <w:rFonts w:eastAsia="Times New Roman"/>
          <w:sz w:val="12"/>
        </w:rPr>
        <w:t xml:space="preserve">. This is so because </w:t>
      </w:r>
      <w:r w:rsidRPr="009A72DB">
        <w:rPr>
          <w:rFonts w:eastAsia="Times New Roman"/>
          <w:b/>
          <w:sz w:val="26"/>
          <w:szCs w:val="26"/>
          <w:highlight w:val="yellow"/>
          <w:u w:val="single"/>
        </w:rPr>
        <w:t>A can give B a reason to [act]</w:t>
      </w:r>
      <w:r w:rsidRPr="00691183">
        <w:rPr>
          <w:rFonts w:eastAsia="Times New Roman"/>
          <w:b/>
          <w:sz w:val="26"/>
          <w:szCs w:val="26"/>
          <w:u w:val="single"/>
        </w:rPr>
        <w:t xml:space="preserve"> Φ </w:t>
      </w:r>
      <w:r w:rsidRPr="009A72DB">
        <w:rPr>
          <w:rFonts w:eastAsia="Times New Roman"/>
          <w:b/>
          <w:sz w:val="26"/>
          <w:szCs w:val="26"/>
          <w:highlight w:val="yellow"/>
          <w:u w:val="single"/>
        </w:rPr>
        <w:t>knowing</w:t>
      </w:r>
      <w:r w:rsidRPr="00691183">
        <w:rPr>
          <w:rFonts w:eastAsia="Times New Roman"/>
          <w:b/>
          <w:sz w:val="26"/>
          <w:szCs w:val="26"/>
          <w:u w:val="single"/>
        </w:rPr>
        <w:t xml:space="preserve"> well that </w:t>
      </w:r>
      <w:r w:rsidRPr="009A72DB">
        <w:rPr>
          <w:rFonts w:eastAsia="Times New Roman"/>
          <w:b/>
          <w:sz w:val="26"/>
          <w:szCs w:val="26"/>
          <w:highlight w:val="yellow"/>
          <w:u w:val="single"/>
        </w:rPr>
        <w:t>other reasons may be relevant, including</w:t>
      </w:r>
      <w:r w:rsidRPr="00691183">
        <w:rPr>
          <w:rFonts w:eastAsia="Times New Roman"/>
          <w:b/>
          <w:sz w:val="26"/>
          <w:szCs w:val="26"/>
          <w:u w:val="single"/>
        </w:rPr>
        <w:t xml:space="preserve"> possibly </w:t>
      </w:r>
      <w:r w:rsidRPr="009A72DB">
        <w:rPr>
          <w:rFonts w:eastAsia="Times New Roman"/>
          <w:b/>
          <w:sz w:val="26"/>
          <w:szCs w:val="26"/>
          <w:highlight w:val="yellow"/>
          <w:u w:val="single"/>
        </w:rPr>
        <w:t>stronger reasons not to [act]</w:t>
      </w:r>
      <w:r w:rsidRPr="00691183">
        <w:rPr>
          <w:rFonts w:eastAsia="Times New Roman"/>
          <w:b/>
          <w:sz w:val="26"/>
          <w:szCs w:val="26"/>
          <w:u w:val="single"/>
        </w:rPr>
        <w:t xml:space="preserve"> Φ</w:t>
      </w:r>
      <w:r w:rsidRPr="00691183">
        <w:rPr>
          <w:rFonts w:eastAsia="Times New Roman"/>
          <w:sz w:val="12"/>
        </w:rPr>
        <w:t xml:space="preserve">.52 Indeed, it seems to me A can make a genuine request that B </w:t>
      </w:r>
      <w:proofErr w:type="spellStart"/>
      <w:r w:rsidRPr="00691183">
        <w:rPr>
          <w:rFonts w:eastAsia="Times New Roman"/>
          <w:sz w:val="12"/>
        </w:rPr>
        <w:t>Φs</w:t>
      </w:r>
      <w:proofErr w:type="spellEnd"/>
      <w:r w:rsidRPr="00691183">
        <w:rPr>
          <w:rFonts w:eastAsia="Times New Roman"/>
          <w:sz w:val="12"/>
        </w:rPr>
        <w:t>, all the time acknowledging that if certain other considerations bear on the case, B should not (all things considered</w:t>
      </w:r>
      <w:r w:rsidRPr="009A72DB">
        <w:rPr>
          <w:rFonts w:eastAsia="Times New Roman"/>
          <w:sz w:val="12"/>
        </w:rPr>
        <w:t xml:space="preserve">) Φ. We do not want to restrict robust reason-giving to just the cases in which the reason-giver intends the given reason to outweigh all others. For similar reasons, </w:t>
      </w:r>
      <w:r w:rsidRPr="009A72DB">
        <w:rPr>
          <w:rFonts w:eastAsia="Times New Roman"/>
          <w:b/>
          <w:sz w:val="26"/>
          <w:szCs w:val="26"/>
          <w:highlight w:val="yellow"/>
          <w:u w:val="single"/>
        </w:rPr>
        <w:t>A need not intend that the given reason be the only reason</w:t>
      </w:r>
      <w:r w:rsidRPr="009A72DB">
        <w:rPr>
          <w:rFonts w:eastAsia="Times New Roman"/>
          <w:sz w:val="12"/>
        </w:rPr>
        <w:t xml:space="preserve"> for which B </w:t>
      </w:r>
      <w:proofErr w:type="spellStart"/>
      <w:r w:rsidRPr="009A72DB">
        <w:rPr>
          <w:rFonts w:eastAsia="Times New Roman"/>
          <w:sz w:val="12"/>
        </w:rPr>
        <w:t>Φs</w:t>
      </w:r>
      <w:proofErr w:type="spellEnd"/>
      <w:r w:rsidRPr="009A72DB">
        <w:rPr>
          <w:rFonts w:eastAsia="Times New Roman"/>
          <w:sz w:val="12"/>
        </w:rPr>
        <w:t>.</w:t>
      </w:r>
    </w:p>
    <w:p w14:paraId="1E0A417D" w14:textId="77777777" w:rsidR="00702ACF" w:rsidRPr="00FD723D" w:rsidRDefault="00702ACF" w:rsidP="00702ACF">
      <w:pPr>
        <w:pStyle w:val="Heading4"/>
      </w:pPr>
      <w:r>
        <w:t xml:space="preserve">This justifies Agonism because since individuals are free to create and act upon their own viewpoints, politics must not try to compel conformity but instead allow open space for expression. </w:t>
      </w:r>
    </w:p>
    <w:p w14:paraId="0A7F2CB5" w14:textId="77777777" w:rsidR="00702ACF" w:rsidRDefault="00702ACF" w:rsidP="00702ACF">
      <w:pPr>
        <w:pStyle w:val="Heading1"/>
      </w:pPr>
      <w:r>
        <w:t>Offense</w:t>
      </w:r>
    </w:p>
    <w:p w14:paraId="4BE2DC7E" w14:textId="77777777" w:rsidR="00702ACF" w:rsidRDefault="00702ACF" w:rsidP="00702ACF">
      <w:pPr>
        <w:pStyle w:val="Heading4"/>
      </w:pPr>
      <w:proofErr w:type="gramStart"/>
      <w:r>
        <w:t>Thus</w:t>
      </w:r>
      <w:proofErr w:type="gramEnd"/>
      <w:r>
        <w:t xml:space="preserve"> I affirm The United States federal government ought to grant reporters the right to protect the identity of confidential sources. Even if CX checks are bad on theory, evaluate them in cases of T and spec because bidirectional shells make it impossible to meet NC </w:t>
      </w:r>
      <w:proofErr w:type="spellStart"/>
      <w:r>
        <w:t>interps</w:t>
      </w:r>
      <w:proofErr w:type="spellEnd"/>
      <w:r>
        <w:t xml:space="preserve">. Additionally reevaluate the </w:t>
      </w:r>
      <w:proofErr w:type="spellStart"/>
      <w:r>
        <w:t>aff</w:t>
      </w:r>
      <w:proofErr w:type="spellEnd"/>
      <w:r>
        <w:t xml:space="preserve"> under all neg T and Spec </w:t>
      </w:r>
      <w:proofErr w:type="spellStart"/>
      <w:r>
        <w:t>interps</w:t>
      </w:r>
      <w:proofErr w:type="spellEnd"/>
      <w:r>
        <w:t xml:space="preserve">, because A) they </w:t>
      </w:r>
      <w:r w:rsidRPr="009F2B1F">
        <w:t>are just paradigms for how we debate the res so winning one isn’t a reason to exclude my remaining offense</w:t>
      </w:r>
      <w:r>
        <w:t xml:space="preserve"> B) they are just reasons to drop the </w:t>
      </w:r>
      <w:proofErr w:type="spellStart"/>
      <w:proofErr w:type="gramStart"/>
      <w:r>
        <w:t>arg</w:t>
      </w:r>
      <w:proofErr w:type="spellEnd"/>
      <w:r>
        <w:t xml:space="preserve"> </w:t>
      </w:r>
      <w:r w:rsidRPr="009F2B1F">
        <w:t>.</w:t>
      </w:r>
      <w:proofErr w:type="gramEnd"/>
      <w:r w:rsidRPr="009F2B1F">
        <w:t xml:space="preserve"> because </w:t>
      </w:r>
      <w:r>
        <w:t>they</w:t>
      </w:r>
      <w:r w:rsidRPr="009F2B1F">
        <w:t xml:space="preserve"> </w:t>
      </w:r>
      <w:r>
        <w:t xml:space="preserve">just </w:t>
      </w:r>
      <w:r w:rsidRPr="009F2B1F">
        <w:t xml:space="preserve">restrict </w:t>
      </w:r>
      <w:r>
        <w:t xml:space="preserve">negs options, so winning they are bad </w:t>
      </w:r>
      <w:r w:rsidRPr="009F2B1F">
        <w:t>just means the neg shouldn’t be restricted</w:t>
      </w:r>
      <w:r>
        <w:t xml:space="preserve">. Additionally, </w:t>
      </w:r>
      <w:r w:rsidRPr="009F2B1F">
        <w:t>all neg theory arguments are counter-</w:t>
      </w:r>
      <w:proofErr w:type="spellStart"/>
      <w:r w:rsidRPr="009F2B1F">
        <w:t>interps</w:t>
      </w:r>
      <w:proofErr w:type="spellEnd"/>
      <w:r>
        <w:t xml:space="preserve">, because I implicitly take a stance on certain norms in the 1AC. </w:t>
      </w:r>
    </w:p>
    <w:p w14:paraId="5931A537" w14:textId="77777777" w:rsidR="00702ACF" w:rsidRPr="0014049D" w:rsidRDefault="00702ACF" w:rsidP="00702ACF">
      <w:pPr>
        <w:rPr>
          <w:sz w:val="16"/>
        </w:rPr>
      </w:pPr>
      <w:r w:rsidRPr="0014049D">
        <w:rPr>
          <w:sz w:val="16"/>
        </w:rPr>
        <w:t xml:space="preserve">Margot </w:t>
      </w:r>
      <w:r w:rsidRPr="0014049D">
        <w:rPr>
          <w:rStyle w:val="Heading4Char"/>
          <w:u w:val="single"/>
        </w:rPr>
        <w:t>Harris</w:t>
      </w:r>
      <w:r w:rsidRPr="0014049D">
        <w:rPr>
          <w:sz w:val="16"/>
        </w:rPr>
        <w:t xml:space="preserve">, Is It Finally Time For A Federal Shield Law?, July 26, </w:t>
      </w:r>
      <w:r w:rsidRPr="0014049D">
        <w:rPr>
          <w:rStyle w:val="Heading4Char"/>
          <w:u w:val="single"/>
        </w:rPr>
        <w:t>2018</w:t>
      </w:r>
      <w:r>
        <w:rPr>
          <w:rStyle w:val="Heading4Char"/>
          <w:u w:val="single"/>
        </w:rPr>
        <w:t xml:space="preserve"> is the solvency advocate</w:t>
      </w:r>
      <w:r w:rsidRPr="0014049D">
        <w:rPr>
          <w:sz w:val="16"/>
        </w:rPr>
        <w:t xml:space="preserve"> , </w:t>
      </w:r>
      <w:hyperlink r:id="rId5" w:history="1">
        <w:r w:rsidRPr="0014049D">
          <w:rPr>
            <w:rStyle w:val="Hyperlink"/>
            <w:sz w:val="16"/>
          </w:rPr>
          <w:t>https://www.newsmediaalliance.org/fed-shield-law-2018/</w:t>
        </w:r>
      </w:hyperlink>
      <w:r w:rsidRPr="0014049D">
        <w:rPr>
          <w:sz w:val="16"/>
        </w:rPr>
        <w:t xml:space="preserve"> ///AHS PB</w:t>
      </w:r>
    </w:p>
    <w:p w14:paraId="609C07D8" w14:textId="77777777" w:rsidR="00702ACF" w:rsidRDefault="00702ACF" w:rsidP="00702ACF">
      <w:pPr>
        <w:rPr>
          <w:rStyle w:val="Heading4Char"/>
          <w:u w:val="single"/>
        </w:rPr>
      </w:pPr>
      <w:r w:rsidRPr="00902DE6">
        <w:rPr>
          <w:sz w:val="14"/>
        </w:rPr>
        <w:t xml:space="preserve">In February 2018, the Department of Justice notified New York Times reporter Ali Watkins that her email and phone had been seized as part of a leak investigation — a case that resulted in the June 7 arrest of James Wolfe. Watkins’s three-year relationship with the high-ranking aide on the Senate Intelligence Committee (which she covered before joining the Times) soon became public fodder. The titillating nature of the story, coupled with </w:t>
      </w:r>
      <w:r w:rsidRPr="0014049D">
        <w:rPr>
          <w:rStyle w:val="Heading4Char"/>
          <w:u w:val="single"/>
        </w:rPr>
        <w:t>the increasingly tense relationship between the Trump administration and the press, seemed to have reignited the public’s interest in a federal shield law</w:t>
      </w:r>
      <w:r w:rsidRPr="00902DE6">
        <w:rPr>
          <w:sz w:val="14"/>
        </w:rPr>
        <w:t xml:space="preserve">. The Watkins case was met with a deluge of think pieces, Twitter wars and outrage from free press advocacy groups. The calls for </w:t>
      </w:r>
      <w:r w:rsidRPr="00E61EBC">
        <w:rPr>
          <w:rStyle w:val="Heading4Char"/>
          <w:highlight w:val="yellow"/>
          <w:u w:val="single"/>
        </w:rPr>
        <w:t>federal protection of reporters’ privilege</w:t>
      </w:r>
      <w:r w:rsidRPr="00902DE6">
        <w:rPr>
          <w:sz w:val="14"/>
        </w:rPr>
        <w:t xml:space="preserve"> extended beyond an outraged internet; this past Tuesday, Representative Jim Jordan (R-Ohio) led a hearing before the House Oversight and Government Reform Subcommittees on Intergovernmental Affairs and Healthcare, Benefits, and Administrative Rules entitled “Shielding Sources: Safeguarding the Public’s Right to Know.” Representatives and witnesses representing a range of affiliations to the media industry discussed H.R. 4382, the Free Flow of Information Act, which was first introduced in the House in November 2017. The measure </w:t>
      </w:r>
      <w:r w:rsidRPr="00E61EBC">
        <w:rPr>
          <w:rStyle w:val="Heading4Char"/>
          <w:highlight w:val="yellow"/>
          <w:u w:val="single"/>
        </w:rPr>
        <w:t>would</w:t>
      </w:r>
      <w:r w:rsidRPr="00902DE6">
        <w:rPr>
          <w:sz w:val="14"/>
        </w:rPr>
        <w:t xml:space="preserve"> provide federal </w:t>
      </w:r>
      <w:r w:rsidRPr="00E61EBC">
        <w:rPr>
          <w:rStyle w:val="Heading4Char"/>
          <w:highlight w:val="yellow"/>
          <w:u w:val="single"/>
        </w:rPr>
        <w:t>protect</w:t>
      </w:r>
      <w:r w:rsidRPr="00E61EBC">
        <w:rPr>
          <w:sz w:val="14"/>
        </w:rPr>
        <w:t>i</w:t>
      </w:r>
      <w:r w:rsidRPr="00902DE6">
        <w:rPr>
          <w:sz w:val="14"/>
        </w:rPr>
        <w:t xml:space="preserve">on for journalists, shielding </w:t>
      </w:r>
      <w:r w:rsidRPr="00E61EBC">
        <w:rPr>
          <w:rStyle w:val="Heading4Char"/>
          <w:highlight w:val="yellow"/>
          <w:u w:val="single"/>
        </w:rPr>
        <w:t>them from being compelled to disclose their sources in court</w:t>
      </w:r>
      <w:r w:rsidRPr="00E61EBC">
        <w:rPr>
          <w:sz w:val="14"/>
          <w:highlight w:val="yellow"/>
        </w:rPr>
        <w:t>.</w:t>
      </w:r>
      <w:r w:rsidRPr="00902DE6">
        <w:rPr>
          <w:sz w:val="14"/>
        </w:rPr>
        <w:t xml:space="preserve"> Witness testimony shed light on the importance of a federal shield law — a necessary addition to the </w:t>
      </w:r>
      <w:r w:rsidRPr="00E61EBC">
        <w:rPr>
          <w:rStyle w:val="Heading4Char"/>
          <w:highlight w:val="yellow"/>
          <w:u w:val="single"/>
        </w:rPr>
        <w:t>state-level protections</w:t>
      </w:r>
      <w:r w:rsidRPr="00902DE6">
        <w:rPr>
          <w:sz w:val="14"/>
        </w:rPr>
        <w:t xml:space="preserve"> journalists have </w:t>
      </w:r>
      <w:r w:rsidRPr="00E61EBC">
        <w:rPr>
          <w:rStyle w:val="Heading4Char"/>
          <w:highlight w:val="yellow"/>
          <w:u w:val="single"/>
        </w:rPr>
        <w:t>now</w:t>
      </w:r>
      <w:r w:rsidRPr="00902DE6">
        <w:rPr>
          <w:sz w:val="14"/>
        </w:rPr>
        <w:t xml:space="preserve">. According to Lee Levine, senior counsel at Ballard Spahr, LLP, 49 states and the District of Columbia have adopted shield laws, but these protections </w:t>
      </w:r>
      <w:r w:rsidRPr="00E61EBC">
        <w:rPr>
          <w:rStyle w:val="Heading4Char"/>
          <w:highlight w:val="yellow"/>
          <w:u w:val="single"/>
        </w:rPr>
        <w:t>vary</w:t>
      </w:r>
      <w:r w:rsidRPr="0014049D">
        <w:rPr>
          <w:rStyle w:val="Heading4Char"/>
          <w:u w:val="single"/>
        </w:rPr>
        <w:t xml:space="preserve"> in scope, and none </w:t>
      </w:r>
      <w:r w:rsidRPr="00E61EBC">
        <w:rPr>
          <w:rStyle w:val="Heading4Char"/>
          <w:highlight w:val="yellow"/>
          <w:u w:val="single"/>
        </w:rPr>
        <w:t>can[t] protect journalists from</w:t>
      </w:r>
      <w:r w:rsidRPr="0014049D">
        <w:rPr>
          <w:rStyle w:val="Heading4Char"/>
          <w:u w:val="single"/>
        </w:rPr>
        <w:t xml:space="preserve"> having to give up their source during a </w:t>
      </w:r>
      <w:r w:rsidRPr="00E61EBC">
        <w:rPr>
          <w:rStyle w:val="Heading4Char"/>
          <w:u w:val="single"/>
        </w:rPr>
        <w:t xml:space="preserve">federal </w:t>
      </w:r>
      <w:proofErr w:type="gramStart"/>
      <w:r w:rsidRPr="00E61EBC">
        <w:rPr>
          <w:rStyle w:val="Heading4Char"/>
          <w:u w:val="single"/>
        </w:rPr>
        <w:t>investigation</w:t>
      </w:r>
      <w:r w:rsidRPr="0014049D">
        <w:rPr>
          <w:rStyle w:val="Heading4Char"/>
          <w:u w:val="single"/>
        </w:rPr>
        <w:t>..</w:t>
      </w:r>
      <w:proofErr w:type="gramEnd"/>
      <w:r w:rsidRPr="0014049D">
        <w:rPr>
          <w:rStyle w:val="Heading4Char"/>
          <w:u w:val="single"/>
        </w:rPr>
        <w:t xml:space="preserve"> </w:t>
      </w:r>
      <w:r w:rsidRPr="00E61EBC">
        <w:rPr>
          <w:rStyle w:val="Heading4Char"/>
          <w:u w:val="single"/>
        </w:rPr>
        <w:t>Conflicting laws and</w:t>
      </w:r>
      <w:r w:rsidRPr="0014049D">
        <w:rPr>
          <w:rStyle w:val="Heading4Char"/>
          <w:u w:val="single"/>
        </w:rPr>
        <w:t xml:space="preserve"> judicial </w:t>
      </w:r>
      <w:r w:rsidRPr="00E61EBC">
        <w:rPr>
          <w:rStyle w:val="Heading4Char"/>
          <w:u w:val="single"/>
        </w:rPr>
        <w:t>precedent have</w:t>
      </w:r>
      <w:r w:rsidRPr="0014049D">
        <w:rPr>
          <w:rStyle w:val="Heading4Char"/>
          <w:u w:val="single"/>
        </w:rPr>
        <w:t xml:space="preserve"> rendered </w:t>
      </w:r>
      <w:r w:rsidRPr="00E61EBC">
        <w:rPr>
          <w:rStyle w:val="Heading4Char"/>
          <w:u w:val="single"/>
        </w:rPr>
        <w:t>journalists</w:t>
      </w:r>
      <w:r w:rsidRPr="0014049D">
        <w:rPr>
          <w:rStyle w:val="Heading4Char"/>
          <w:u w:val="single"/>
        </w:rPr>
        <w:t xml:space="preserve"> and the legal community wholly </w:t>
      </w:r>
      <w:r w:rsidRPr="00E61EBC">
        <w:rPr>
          <w:rStyle w:val="Heading4Char"/>
          <w:u w:val="single"/>
        </w:rPr>
        <w:t>unsure</w:t>
      </w:r>
      <w:r w:rsidRPr="0014049D">
        <w:rPr>
          <w:rStyle w:val="Heading4Char"/>
          <w:u w:val="single"/>
        </w:rPr>
        <w:t xml:space="preserve"> </w:t>
      </w:r>
      <w:r w:rsidRPr="00E61EBC">
        <w:rPr>
          <w:rStyle w:val="Heading4Char"/>
          <w:u w:val="single"/>
        </w:rPr>
        <w:t>about what rights</w:t>
      </w:r>
      <w:r w:rsidRPr="0014049D">
        <w:rPr>
          <w:rStyle w:val="Heading4Char"/>
          <w:u w:val="single"/>
        </w:rPr>
        <w:t xml:space="preserve"> journalists </w:t>
      </w:r>
      <w:r>
        <w:rPr>
          <w:rStyle w:val="Heading4Char"/>
          <w:u w:val="single"/>
        </w:rPr>
        <w:t xml:space="preserve">[they] </w:t>
      </w:r>
      <w:r w:rsidRPr="0014049D">
        <w:rPr>
          <w:rStyle w:val="Heading4Char"/>
          <w:u w:val="single"/>
        </w:rPr>
        <w:t>have to protect their sources</w:t>
      </w:r>
      <w:r w:rsidRPr="00902DE6">
        <w:rPr>
          <w:sz w:val="14"/>
        </w:rPr>
        <w:t xml:space="preserve">. Rick Blum, policy director at the Reporters’ Committee for Freedom of the Press (RCFP) said that, “depending on what court you’re fighting the subpoena in, you may get a different result.” Indeed, some states have shield laws allowing journalists “absolute privilege,” while others have shield laws that cover only “qualified privilege” and contain some exemptions. A reporter fighting a subpoena in Oregon (an absolute privilege state), for example, would likely fare better in court than a reporter in North Carolina (a state with qualified privilege). While a federal shield law would not supersede state laws, </w:t>
      </w:r>
      <w:r w:rsidRPr="0014049D">
        <w:rPr>
          <w:rStyle w:val="Heading4Char"/>
          <w:u w:val="single"/>
        </w:rPr>
        <w:t>protection on the federal level would send a clear message about the importance of preserving the relationships journalists have with their sources</w:t>
      </w:r>
      <w:r w:rsidRPr="00902DE6">
        <w:rPr>
          <w:sz w:val="14"/>
        </w:rPr>
        <w:t xml:space="preserve">. Jordan, the chairman of the subcommittee, stressed the urgency of reclaiming First Amendment protections and issued a stern reminder that </w:t>
      </w:r>
      <w:r w:rsidRPr="00E61EBC">
        <w:rPr>
          <w:rStyle w:val="Style13ptBold"/>
          <w:highlight w:val="yellow"/>
        </w:rPr>
        <w:t>Congress cannot look the other way while the government intimidates</w:t>
      </w:r>
      <w:r w:rsidRPr="0014049D">
        <w:rPr>
          <w:rStyle w:val="Style13ptBold"/>
        </w:rPr>
        <w:t xml:space="preserve"> </w:t>
      </w:r>
      <w:r w:rsidRPr="00E61EBC">
        <w:rPr>
          <w:rStyle w:val="Style13ptBold"/>
          <w:highlight w:val="yellow"/>
        </w:rPr>
        <w:t>journalists</w:t>
      </w:r>
      <w:r w:rsidRPr="0014049D">
        <w:rPr>
          <w:rStyle w:val="Style13ptBold"/>
        </w:rPr>
        <w:t xml:space="preserve"> in pursuit of their confidential sources</w:t>
      </w:r>
      <w:r w:rsidRPr="00902DE6">
        <w:rPr>
          <w:sz w:val="14"/>
        </w:rPr>
        <w:t xml:space="preserve">. He went on to applaud earnest bipartisan efforts to move forward with a federal shield law, saying that both he and colleague Jamie </w:t>
      </w:r>
      <w:proofErr w:type="spellStart"/>
      <w:r w:rsidRPr="00902DE6">
        <w:rPr>
          <w:sz w:val="14"/>
        </w:rPr>
        <w:t>Raskin</w:t>
      </w:r>
      <w:proofErr w:type="spellEnd"/>
      <w:r w:rsidRPr="00902DE6">
        <w:rPr>
          <w:sz w:val="14"/>
        </w:rPr>
        <w:t xml:space="preserve"> (D-Md.) agree that </w:t>
      </w:r>
      <w:r w:rsidRPr="0014049D">
        <w:rPr>
          <w:rStyle w:val="Style13ptBold"/>
        </w:rPr>
        <w:t>the government cannot “intimidate or censor</w:t>
      </w:r>
      <w:r w:rsidRPr="00902DE6">
        <w:rPr>
          <w:sz w:val="14"/>
        </w:rPr>
        <w:t xml:space="preserve"> the town crier, be it the chief contributor to The New York Times or a freelance journalist from the 4th district of Ohio.” </w:t>
      </w:r>
      <w:proofErr w:type="spellStart"/>
      <w:r w:rsidRPr="00902DE6">
        <w:rPr>
          <w:sz w:val="14"/>
        </w:rPr>
        <w:t>Raskin</w:t>
      </w:r>
      <w:proofErr w:type="spellEnd"/>
      <w:r w:rsidRPr="00902DE6">
        <w:rPr>
          <w:sz w:val="14"/>
        </w:rPr>
        <w:t xml:space="preserve">, meanwhile, echoed the sentiments of his late father, philosopher Marcus </w:t>
      </w:r>
      <w:proofErr w:type="spellStart"/>
      <w:r w:rsidRPr="00902DE6">
        <w:rPr>
          <w:sz w:val="14"/>
        </w:rPr>
        <w:t>Raskin</w:t>
      </w:r>
      <w:proofErr w:type="spellEnd"/>
      <w:r w:rsidRPr="00902DE6">
        <w:rPr>
          <w:sz w:val="14"/>
        </w:rPr>
        <w:t>, reminding the assembled that “</w:t>
      </w:r>
      <w:r w:rsidRPr="00E61EBC">
        <w:rPr>
          <w:rStyle w:val="Heading4Char"/>
          <w:highlight w:val="yellow"/>
          <w:u w:val="single"/>
        </w:rPr>
        <w:t>democracy</w:t>
      </w:r>
      <w:r w:rsidRPr="00902DE6">
        <w:rPr>
          <w:sz w:val="14"/>
        </w:rPr>
        <w:t xml:space="preserve"> and its operating principle, the rule of law, </w:t>
      </w:r>
      <w:r w:rsidRPr="00E61EBC">
        <w:rPr>
          <w:rStyle w:val="Heading4Char"/>
          <w:highlight w:val="yellow"/>
          <w:u w:val="single"/>
        </w:rPr>
        <w:t>require</w:t>
      </w:r>
      <w:r>
        <w:rPr>
          <w:rStyle w:val="Heading4Char"/>
          <w:highlight w:val="yellow"/>
          <w:u w:val="single"/>
        </w:rPr>
        <w:t>[s]</w:t>
      </w:r>
      <w:r w:rsidRPr="0014049D">
        <w:rPr>
          <w:rStyle w:val="Heading4Char"/>
          <w:u w:val="single"/>
        </w:rPr>
        <w:t xml:space="preserve"> a ground to stand on</w:t>
      </w:r>
      <w:r w:rsidRPr="00902DE6">
        <w:rPr>
          <w:sz w:val="14"/>
        </w:rPr>
        <w:t xml:space="preserve"> and that ground is the truth.” That truth, he explained, comes </w:t>
      </w:r>
      <w:r w:rsidRPr="00902DE6">
        <w:rPr>
          <w:rStyle w:val="Heading4Char"/>
          <w:u w:val="single"/>
        </w:rPr>
        <w:t xml:space="preserve">from the indispensable service that </w:t>
      </w:r>
      <w:r w:rsidRPr="00E61EBC">
        <w:rPr>
          <w:rStyle w:val="Heading4Char"/>
          <w:highlight w:val="yellow"/>
          <w:u w:val="single"/>
        </w:rPr>
        <w:t>journalists</w:t>
      </w:r>
      <w:r w:rsidRPr="00902DE6">
        <w:rPr>
          <w:rStyle w:val="Heading4Char"/>
          <w:u w:val="single"/>
        </w:rPr>
        <w:t xml:space="preserve"> provide. While not everyone can attend congressional hearings or city council meetings or travel to warzones to determine the meaning and reality of foreign policies, we are all impacted by these events and should be “equally invested in ascertaining the truth of what is happening in our names as citizens.”</w:t>
      </w:r>
      <w:r w:rsidRPr="00902DE6">
        <w:rPr>
          <w:sz w:val="14"/>
        </w:rPr>
        <w:t xml:space="preserve"> </w:t>
      </w:r>
      <w:r w:rsidRPr="00902DE6">
        <w:rPr>
          <w:rStyle w:val="Heading4Char"/>
          <w:u w:val="single"/>
        </w:rPr>
        <w:t>Without a robust and free press, this cannot happen</w:t>
      </w:r>
      <w:r w:rsidRPr="00902DE6">
        <w:rPr>
          <w:sz w:val="14"/>
        </w:rPr>
        <w:t xml:space="preserve">. Subcommittee members and witnesses didn’t shy away from the role the current administration plays in the oppressive environment for journalists. Representative Raja </w:t>
      </w:r>
      <w:proofErr w:type="spellStart"/>
      <w:r w:rsidRPr="00902DE6">
        <w:rPr>
          <w:sz w:val="14"/>
        </w:rPr>
        <w:t>Krishnamoorthi</w:t>
      </w:r>
      <w:proofErr w:type="spellEnd"/>
      <w:r w:rsidRPr="00902DE6">
        <w:rPr>
          <w:sz w:val="14"/>
        </w:rPr>
        <w:t xml:space="preserve"> (D-Ill.), referencing the United States’ plummet to number 45 on the World Press Freedom Index (a list compiled by Reporters Without Borders to reflect the independence of the press around the world), asked witnesses to state the ways in which </w:t>
      </w:r>
      <w:r w:rsidRPr="00E61EBC">
        <w:rPr>
          <w:rStyle w:val="Heading4Char"/>
          <w:highlight w:val="yellow"/>
          <w:u w:val="single"/>
        </w:rPr>
        <w:t>the Trump administration has specifically threatened a free press</w:t>
      </w:r>
      <w:r w:rsidRPr="00902DE6">
        <w:rPr>
          <w:sz w:val="14"/>
        </w:rPr>
        <w:t xml:space="preserve">. The RCFP’s Blum emphasized that journalists have thick skin and can take personal jabs and criticisms from the president, but Donald Trump’s attempts to discredit the industry as a whole have damaging implications. </w:t>
      </w:r>
      <w:r w:rsidRPr="00E61EBC">
        <w:rPr>
          <w:rStyle w:val="Heading4Char"/>
          <w:highlight w:val="yellow"/>
          <w:u w:val="single"/>
        </w:rPr>
        <w:t>When a leader calls the press “the enemy of the people”</w:t>
      </w:r>
      <w:r w:rsidRPr="00902DE6">
        <w:rPr>
          <w:rStyle w:val="Heading4Char"/>
          <w:u w:val="single"/>
        </w:rPr>
        <w:t xml:space="preserve"> and tells the public they can’t believe what they read, </w:t>
      </w:r>
      <w:r w:rsidRPr="00E61EBC">
        <w:rPr>
          <w:rStyle w:val="Heading4Char"/>
          <w:highlight w:val="yellow"/>
          <w:u w:val="single"/>
        </w:rPr>
        <w:t>journalists’ ability to tell the critical untold narratives is undermined</w:t>
      </w:r>
      <w:r w:rsidRPr="00902DE6">
        <w:rPr>
          <w:sz w:val="14"/>
        </w:rPr>
        <w:t xml:space="preserve">. “It’s harder to write a story </w:t>
      </w:r>
      <w:r w:rsidRPr="00E61EBC">
        <w:rPr>
          <w:rStyle w:val="Heading4Char"/>
          <w:highlight w:val="yellow"/>
          <w:u w:val="single"/>
        </w:rPr>
        <w:t>if their audience</w:t>
      </w:r>
      <w:r w:rsidRPr="00902DE6">
        <w:rPr>
          <w:rStyle w:val="Heading4Char"/>
          <w:u w:val="single"/>
        </w:rPr>
        <w:t xml:space="preserve"> </w:t>
      </w:r>
      <w:r w:rsidRPr="00E61EBC">
        <w:rPr>
          <w:rStyle w:val="Heading4Char"/>
          <w:highlight w:val="yellow"/>
          <w:u w:val="single"/>
        </w:rPr>
        <w:t>or sources don’t think they’ll be given a fair shake</w:t>
      </w:r>
      <w:r w:rsidRPr="00902DE6">
        <w:rPr>
          <w:sz w:val="14"/>
        </w:rPr>
        <w:t xml:space="preserve">,” Blum said. Moreover, the public now struggles to determine what is true — an issue that rises above partisanship. Perhaps most importantly, witness testimony revealed the very tangible loss we’ll experience if reporters face continued intimidation. Sharyl Attkisson, investigative correspondent at </w:t>
      </w:r>
      <w:proofErr w:type="spellStart"/>
      <w:r w:rsidRPr="00902DE6">
        <w:rPr>
          <w:sz w:val="14"/>
        </w:rPr>
        <w:t>FullMeasure</w:t>
      </w:r>
      <w:proofErr w:type="spellEnd"/>
      <w:r w:rsidRPr="00902DE6">
        <w:rPr>
          <w:sz w:val="14"/>
        </w:rPr>
        <w:t xml:space="preserve">, shared with the committee </w:t>
      </w:r>
      <w:r w:rsidRPr="00902DE6">
        <w:rPr>
          <w:rStyle w:val="Heading4Char"/>
          <w:u w:val="single"/>
        </w:rPr>
        <w:t>some</w:t>
      </w:r>
      <w:r w:rsidRPr="00902DE6">
        <w:rPr>
          <w:sz w:val="14"/>
        </w:rPr>
        <w:t xml:space="preserve"> of the award-winning stories she’s reported — </w:t>
      </w:r>
      <w:r w:rsidRPr="00E61EBC">
        <w:rPr>
          <w:rStyle w:val="Heading4Char"/>
          <w:highlight w:val="yellow"/>
          <w:u w:val="single"/>
        </w:rPr>
        <w:t>stories</w:t>
      </w:r>
      <w:r w:rsidRPr="00902DE6">
        <w:rPr>
          <w:sz w:val="14"/>
        </w:rPr>
        <w:t xml:space="preserve"> that only </w:t>
      </w:r>
      <w:r w:rsidRPr="00E61EBC">
        <w:rPr>
          <w:rStyle w:val="Heading4Char"/>
          <w:highlight w:val="yellow"/>
          <w:u w:val="single"/>
        </w:rPr>
        <w:t>came to light because of confidential sources</w:t>
      </w:r>
      <w:r w:rsidRPr="00902DE6">
        <w:rPr>
          <w:rStyle w:val="Heading4Char"/>
          <w:u w:val="single"/>
        </w:rPr>
        <w:t>:</w:t>
      </w:r>
      <w:r w:rsidRPr="00902DE6">
        <w:rPr>
          <w:sz w:val="14"/>
        </w:rPr>
        <w:t xml:space="preserve"> an investigation into fraud within the Red Cross after the influx of 9/11 donations; a report </w:t>
      </w:r>
      <w:r w:rsidRPr="00E61EBC">
        <w:rPr>
          <w:rStyle w:val="Heading4Char"/>
          <w:highlight w:val="yellow"/>
          <w:u w:val="single"/>
        </w:rPr>
        <w:t>contradicting false information the government</w:t>
      </w:r>
      <w:r w:rsidRPr="00902DE6">
        <w:rPr>
          <w:sz w:val="14"/>
        </w:rPr>
        <w:t xml:space="preserve"> and BP </w:t>
      </w:r>
      <w:r w:rsidRPr="00E61EBC">
        <w:rPr>
          <w:rStyle w:val="Heading4Char"/>
          <w:highlight w:val="yellow"/>
          <w:u w:val="single"/>
        </w:rPr>
        <w:t>provided</w:t>
      </w:r>
      <w:r w:rsidRPr="00902DE6">
        <w:rPr>
          <w:sz w:val="14"/>
        </w:rPr>
        <w:t xml:space="preserve"> in the wake of the 2010 oil spill — </w:t>
      </w:r>
      <w:r w:rsidRPr="00902DE6">
        <w:rPr>
          <w:rStyle w:val="Heading4Char"/>
          <w:u w:val="single"/>
        </w:rPr>
        <w:t xml:space="preserve">critical contributions to public discourse. </w:t>
      </w:r>
      <w:r w:rsidRPr="00E61EBC">
        <w:rPr>
          <w:rStyle w:val="Heading4Char"/>
          <w:highlight w:val="yellow"/>
          <w:u w:val="single"/>
        </w:rPr>
        <w:t>Information from confidential sources can be</w:t>
      </w:r>
      <w:r w:rsidRPr="00902DE6">
        <w:rPr>
          <w:rStyle w:val="Heading4Char"/>
          <w:u w:val="single"/>
        </w:rPr>
        <w:t xml:space="preserve"> </w:t>
      </w:r>
      <w:r w:rsidRPr="00E61EBC">
        <w:rPr>
          <w:sz w:val="14"/>
          <w:szCs w:val="14"/>
        </w:rPr>
        <w:t>“the genesis of a story,”</w:t>
      </w:r>
      <w:r w:rsidRPr="00902DE6">
        <w:rPr>
          <w:sz w:val="14"/>
        </w:rPr>
        <w:t xml:space="preserve"> she explained. Attkisson also alleged that the U.S. government engaged in unauthorized and illegal surveillance of her laptops and phones, and said she felt she could no longer guarantee her sources the protection they required to come forward. </w:t>
      </w:r>
      <w:proofErr w:type="spellStart"/>
      <w:r w:rsidRPr="00902DE6">
        <w:rPr>
          <w:sz w:val="14"/>
        </w:rPr>
        <w:t>Raskin</w:t>
      </w:r>
      <w:proofErr w:type="spellEnd"/>
      <w:r w:rsidRPr="00902DE6">
        <w:rPr>
          <w:sz w:val="14"/>
        </w:rPr>
        <w:t xml:space="preserve"> closed the hearing by reiterating that </w:t>
      </w:r>
      <w:r w:rsidRPr="00E61EBC">
        <w:rPr>
          <w:sz w:val="14"/>
          <w:szCs w:val="14"/>
        </w:rPr>
        <w:t>journalists underscore a healthy democracy — that they are “</w:t>
      </w:r>
      <w:r w:rsidRPr="00E61EBC">
        <w:rPr>
          <w:rStyle w:val="Heading4Char"/>
          <w:highlight w:val="yellow"/>
          <w:u w:val="single"/>
        </w:rPr>
        <w:t xml:space="preserve">the life blood of </w:t>
      </w:r>
      <w:r w:rsidRPr="00E61EBC">
        <w:rPr>
          <w:rStyle w:val="Heading4Char"/>
          <w:u w:val="single"/>
        </w:rPr>
        <w:t xml:space="preserve">American </w:t>
      </w:r>
      <w:r w:rsidRPr="00E61EBC">
        <w:rPr>
          <w:rStyle w:val="Heading4Char"/>
          <w:highlight w:val="yellow"/>
          <w:u w:val="single"/>
        </w:rPr>
        <w:t>political culture</w:t>
      </w:r>
      <w:r w:rsidRPr="00902DE6">
        <w:rPr>
          <w:rStyle w:val="Heading4Char"/>
          <w:u w:val="single"/>
        </w:rPr>
        <w:t>.”</w:t>
      </w:r>
    </w:p>
    <w:p w14:paraId="5CE5D3A4" w14:textId="77777777" w:rsidR="00702ACF" w:rsidRPr="00902DE6" w:rsidRDefault="00702ACF" w:rsidP="00702ACF">
      <w:pPr>
        <w:pStyle w:val="Heading4"/>
      </w:pPr>
      <w:r>
        <w:t>That Affirms</w:t>
      </w:r>
    </w:p>
    <w:p w14:paraId="77F5232D" w14:textId="77777777" w:rsidR="00702ACF" w:rsidRDefault="00702ACF" w:rsidP="00702ACF">
      <w:pPr>
        <w:pStyle w:val="Heading4"/>
      </w:pPr>
      <w:r>
        <w:t xml:space="preserve">[1] The benefits of the </w:t>
      </w:r>
      <w:proofErr w:type="spellStart"/>
      <w:r>
        <w:t>aff</w:t>
      </w:r>
      <w:proofErr w:type="spellEnd"/>
      <w:r>
        <w:t xml:space="preserve"> are empirically proven. We lead to the breakdown of dominant structures of power.</w:t>
      </w:r>
    </w:p>
    <w:p w14:paraId="12536512" w14:textId="77777777" w:rsidR="00702ACF" w:rsidRPr="004A4F13" w:rsidRDefault="00702ACF" w:rsidP="00702ACF">
      <w:pPr>
        <w:rPr>
          <w:sz w:val="14"/>
        </w:rPr>
      </w:pPr>
      <w:r w:rsidRPr="004A4F13">
        <w:rPr>
          <w:sz w:val="14"/>
        </w:rPr>
        <w:t xml:space="preserve">William </w:t>
      </w:r>
      <w:proofErr w:type="spellStart"/>
      <w:r w:rsidRPr="00D90416">
        <w:rPr>
          <w:rStyle w:val="Heading4Char"/>
          <w:u w:val="single"/>
        </w:rPr>
        <w:t>Blankenberg</w:t>
      </w:r>
      <w:proofErr w:type="spellEnd"/>
      <w:r w:rsidRPr="004A4F13">
        <w:rPr>
          <w:sz w:val="14"/>
        </w:rPr>
        <w:t xml:space="preserve">, Professor of Journalism at the University of Madison Wisconsin, The Utility of Anonymous Attribution, pub </w:t>
      </w:r>
      <w:r w:rsidRPr="00D90416">
        <w:rPr>
          <w:rStyle w:val="Heading4Char"/>
          <w:u w:val="single"/>
        </w:rPr>
        <w:t>1992</w:t>
      </w:r>
      <w:r w:rsidRPr="004A4F13">
        <w:rPr>
          <w:sz w:val="14"/>
        </w:rPr>
        <w:t xml:space="preserve">, Method: The study analyzed a selection of approximately 5000 articles from The New York Times, The Washington Post, and The LA Times, which used sources on political matters, it then identified whether the source was anonymous or not and determined whether the viewpoints expressed where critical of the government VIA a comprehensive preset list of key words ///AHS PB </w:t>
      </w:r>
    </w:p>
    <w:p w14:paraId="2459106C" w14:textId="77777777" w:rsidR="00702ACF" w:rsidRDefault="00702ACF" w:rsidP="00702ACF">
      <w:pPr>
        <w:rPr>
          <w:rStyle w:val="Heading4Char"/>
          <w:u w:val="single"/>
        </w:rPr>
      </w:pPr>
      <w:r w:rsidRPr="004A4F13">
        <w:rPr>
          <w:sz w:val="14"/>
        </w:rPr>
        <w:t xml:space="preserve">What this suggests is that </w:t>
      </w:r>
      <w:r w:rsidRPr="004577ED">
        <w:rPr>
          <w:rStyle w:val="Heading4Char"/>
          <w:highlight w:val="yellow"/>
          <w:u w:val="single"/>
        </w:rPr>
        <w:t>anonymity permits</w:t>
      </w:r>
      <w:r w:rsidRPr="004A4F13">
        <w:rPr>
          <w:sz w:val="14"/>
        </w:rPr>
        <w:t xml:space="preserve"> not just more information but </w:t>
      </w:r>
      <w:r w:rsidRPr="004577ED">
        <w:rPr>
          <w:rStyle w:val="Heading4Char"/>
          <w:highlight w:val="yellow"/>
          <w:u w:val="single"/>
        </w:rPr>
        <w:t>more antagonistic information</w:t>
      </w:r>
      <w:r w:rsidRPr="004A4F13">
        <w:rPr>
          <w:sz w:val="14"/>
        </w:rPr>
        <w:t xml:space="preserve">. The virtue of this is that the First Amendment is grounded in a marketplace assumption that expects the "truth" - a viable public opinion, among other things - to rise from competing arguments. </w:t>
      </w:r>
      <w:r w:rsidRPr="004577ED">
        <w:rPr>
          <w:rStyle w:val="Heading4Char"/>
          <w:highlight w:val="yellow"/>
          <w:u w:val="single"/>
        </w:rPr>
        <w:t>Anonymous attribution can enhance diversity and competition of viewpoints in a</w:t>
      </w:r>
      <w:r w:rsidRPr="009728EF">
        <w:rPr>
          <w:rStyle w:val="Heading4Char"/>
          <w:u w:val="single"/>
        </w:rPr>
        <w:t xml:space="preserve"> mass communication </w:t>
      </w:r>
      <w:r w:rsidRPr="004577ED">
        <w:rPr>
          <w:rStyle w:val="Heading4Char"/>
          <w:highlight w:val="yellow"/>
          <w:u w:val="single"/>
        </w:rPr>
        <w:t>system that tends to value authority</w:t>
      </w:r>
      <w:r w:rsidRPr="004A4F13">
        <w:rPr>
          <w:sz w:val="14"/>
        </w:rPr>
        <w:t xml:space="preserve"> and "responsibility." As </w:t>
      </w:r>
      <w:proofErr w:type="spellStart"/>
      <w:r w:rsidRPr="004A4F13">
        <w:rPr>
          <w:sz w:val="14"/>
        </w:rPr>
        <w:t>Roshco</w:t>
      </w:r>
      <w:proofErr w:type="spellEnd"/>
      <w:r w:rsidRPr="004A4F13">
        <w:rPr>
          <w:sz w:val="14"/>
        </w:rPr>
        <w:t xml:space="preserve"> says, "Off-the-record information allows reporters </w:t>
      </w:r>
      <w:r w:rsidRPr="004577ED">
        <w:rPr>
          <w:rStyle w:val="Heading4Char"/>
          <w:highlight w:val="yellow"/>
          <w:u w:val="single"/>
        </w:rPr>
        <w:t>to develop</w:t>
      </w:r>
      <w:r w:rsidRPr="004A4F13">
        <w:rPr>
          <w:sz w:val="14"/>
        </w:rPr>
        <w:t xml:space="preserve"> a degree of analytic knowledge about the matters they report. Even though self-interest may motivate "regular' </w:t>
      </w:r>
      <w:r w:rsidRPr="004577ED">
        <w:rPr>
          <w:rStyle w:val="Heading4Char"/>
          <w:highlight w:val="yellow"/>
          <w:u w:val="single"/>
        </w:rPr>
        <w:t>confidential sources</w:t>
      </w:r>
      <w:r w:rsidRPr="004A4F13">
        <w:rPr>
          <w:sz w:val="14"/>
          <w:highlight w:val="yellow"/>
        </w:rPr>
        <w:t>,</w:t>
      </w:r>
      <w:r w:rsidRPr="004A4F13">
        <w:rPr>
          <w:sz w:val="14"/>
        </w:rPr>
        <w:t xml:space="preserve"> such sources often enable reporters to offset some of the manipulative control inherent in publicity."21 The "manipulative control inherent in publicity" is not the only restraint on robust debate in news columns. Journalists' habitual reliance on stablished sources is well documented.22 So is newsroom socialization.23 </w:t>
      </w:r>
      <w:r w:rsidRPr="004A4F13">
        <w:rPr>
          <w:rStyle w:val="Heading4Char"/>
          <w:b w:val="0"/>
          <w:sz w:val="14"/>
        </w:rPr>
        <w:t>The norms of attribution favor authority and conformity.24</w:t>
      </w:r>
      <w:r w:rsidRPr="009728EF">
        <w:rPr>
          <w:rStyle w:val="Heading4Char"/>
          <w:u w:val="single"/>
        </w:rPr>
        <w:t xml:space="preserve"> </w:t>
      </w:r>
      <w:r w:rsidRPr="004A4F13">
        <w:rPr>
          <w:rStyle w:val="Heading4Char"/>
          <w:b w:val="0"/>
          <w:sz w:val="14"/>
        </w:rPr>
        <w:t>Anonymous attribution</w:t>
      </w:r>
      <w:r w:rsidRPr="009728EF">
        <w:rPr>
          <w:rStyle w:val="Heading4Char"/>
          <w:u w:val="single"/>
        </w:rPr>
        <w:t xml:space="preserve"> </w:t>
      </w:r>
      <w:r w:rsidRPr="004577ED">
        <w:rPr>
          <w:rStyle w:val="Heading4Char"/>
          <w:highlight w:val="yellow"/>
          <w:u w:val="single"/>
        </w:rPr>
        <w:t>is a way around constraints for both sources and reporters,</w:t>
      </w:r>
      <w:r w:rsidRPr="004A4F13">
        <w:rPr>
          <w:sz w:val="14"/>
          <w:highlight w:val="yellow"/>
        </w:rPr>
        <w:t xml:space="preserve"> </w:t>
      </w:r>
      <w:r w:rsidRPr="004577ED">
        <w:rPr>
          <w:rStyle w:val="Heading4Char"/>
          <w:highlight w:val="yellow"/>
          <w:u w:val="single"/>
        </w:rPr>
        <w:t>with a</w:t>
      </w:r>
      <w:r w:rsidRPr="009728EF">
        <w:rPr>
          <w:rStyle w:val="Heading4Char"/>
          <w:u w:val="single"/>
        </w:rPr>
        <w:t xml:space="preserve"> </w:t>
      </w:r>
      <w:r w:rsidRPr="004A4F13">
        <w:rPr>
          <w:sz w:val="14"/>
        </w:rPr>
        <w:t xml:space="preserve">potential </w:t>
      </w:r>
      <w:r w:rsidRPr="004577ED">
        <w:rPr>
          <w:rStyle w:val="Heading4Char"/>
          <w:highlight w:val="yellow"/>
          <w:u w:val="single"/>
        </w:rPr>
        <w:t>benefit for the public</w:t>
      </w:r>
      <w:r w:rsidRPr="004A4F13">
        <w:rPr>
          <w:sz w:val="14"/>
        </w:rPr>
        <w:t xml:space="preserve">. But the possibility that anonymity can cloak mischief makes editors wary. Quite likely the status difference between editors and reporters figures into this, with editors suspecting that the integrity of reporters is lower than their own. In many newsrooms, the use of anonymous attribution requires that the reporter identify the source to an editor. Wariness of anonymous attribution sometimes results from confusing secrecy with deceit. They're not the same. As </w:t>
      </w:r>
      <w:proofErr w:type="spellStart"/>
      <w:r w:rsidRPr="004A4F13">
        <w:rPr>
          <w:sz w:val="14"/>
        </w:rPr>
        <w:t>Sissela</w:t>
      </w:r>
      <w:proofErr w:type="spellEnd"/>
      <w:r w:rsidRPr="004A4F13">
        <w:rPr>
          <w:sz w:val="14"/>
        </w:rPr>
        <w:t xml:space="preserve"> Bok says, "To confuse secrecy and deception is easy, since all deception does involve keeping something secret-namely, that about which one wishes to deceive others. But while all deception requires secrecy, all secrecy is not meant to deceive."25 </w:t>
      </w:r>
      <w:r w:rsidRPr="004577ED">
        <w:rPr>
          <w:rStyle w:val="Heading4Char"/>
          <w:highlight w:val="yellow"/>
          <w:u w:val="single"/>
        </w:rPr>
        <w:t>Secrecy in</w:t>
      </w:r>
      <w:r w:rsidRPr="009728EF">
        <w:rPr>
          <w:rStyle w:val="Heading4Char"/>
          <w:u w:val="single"/>
        </w:rPr>
        <w:t xml:space="preserve"> aid of </w:t>
      </w:r>
      <w:r w:rsidRPr="004577ED">
        <w:rPr>
          <w:rStyle w:val="Heading4Char"/>
          <w:highlight w:val="yellow"/>
          <w:u w:val="single"/>
        </w:rPr>
        <w:t xml:space="preserve">critical truth-telling is </w:t>
      </w:r>
      <w:r w:rsidRPr="004577ED">
        <w:rPr>
          <w:rStyle w:val="Heading4Char"/>
          <w:u w:val="single"/>
        </w:rPr>
        <w:t xml:space="preserve">quite </w:t>
      </w:r>
      <w:r w:rsidRPr="004577ED">
        <w:rPr>
          <w:rStyle w:val="Heading4Char"/>
          <w:highlight w:val="yellow"/>
          <w:u w:val="single"/>
        </w:rPr>
        <w:t>valuable and finds formal approval in shield laws</w:t>
      </w:r>
      <w:r w:rsidRPr="004A4F13">
        <w:rPr>
          <w:sz w:val="14"/>
        </w:rPr>
        <w:t xml:space="preserve">. Confidentiality is untenable when </w:t>
      </w:r>
      <w:r w:rsidRPr="004A4F13">
        <w:rPr>
          <w:rStyle w:val="Heading4Char"/>
          <w:b w:val="0"/>
          <w:sz w:val="14"/>
        </w:rPr>
        <w:t>lies</w:t>
      </w:r>
      <w:r w:rsidRPr="004A4F13">
        <w:rPr>
          <w:sz w:val="14"/>
        </w:rPr>
        <w:t xml:space="preserve"> are told or legitimate privacy is invaded. Such expressions would be unethical under any kind of attribution. They </w:t>
      </w:r>
      <w:r w:rsidRPr="004A4F13">
        <w:rPr>
          <w:rStyle w:val="Heading4Char"/>
          <w:b w:val="0"/>
          <w:sz w:val="14"/>
        </w:rPr>
        <w:t>are not unique to anonymous attribution</w:t>
      </w:r>
      <w:r w:rsidRPr="004A4F13">
        <w:rPr>
          <w:sz w:val="14"/>
        </w:rPr>
        <w:t xml:space="preserve">. Whether viewed from an ethical or economic perspective, utility implies a calculation of costs and benefits. The intangibility of costs and benefits of anonymous attribution makes the equation hard to specify, though we can infer, from Table 5, that </w:t>
      </w:r>
      <w:r w:rsidRPr="004A4F13">
        <w:rPr>
          <w:rStyle w:val="Heading4Char"/>
          <w:highlight w:val="yellow"/>
          <w:u w:val="single"/>
        </w:rPr>
        <w:t>[empirically] anonymous attribution was associated with a 42 percent increment in critical coverage</w:t>
      </w:r>
      <w:r w:rsidRPr="009728EF">
        <w:rPr>
          <w:rStyle w:val="Heading4Char"/>
          <w:u w:val="single"/>
        </w:rPr>
        <w:t xml:space="preserve"> in the years 1988 through 1991.</w:t>
      </w:r>
    </w:p>
    <w:p w14:paraId="07D7D182" w14:textId="77777777" w:rsidR="00702ACF" w:rsidRPr="003B491A" w:rsidRDefault="00702ACF" w:rsidP="00702ACF">
      <w:pPr>
        <w:pStyle w:val="Heading4"/>
        <w:rPr>
          <w:rFonts w:eastAsia="Times New Roman" w:cs="Times New Roman"/>
          <w:color w:val="222222"/>
          <w:szCs w:val="26"/>
          <w:shd w:val="clear" w:color="auto" w:fill="FFFFFF"/>
        </w:rPr>
      </w:pPr>
      <w:r w:rsidRPr="00E61EBC">
        <w:rPr>
          <w:rFonts w:eastAsia="Times New Roman"/>
          <w:szCs w:val="26"/>
        </w:rPr>
        <w:t xml:space="preserve">[2] Logic: </w:t>
      </w:r>
      <w:r>
        <w:rPr>
          <w:rFonts w:eastAsia="Times New Roman" w:cs="Times New Roman"/>
          <w:color w:val="222222"/>
          <w:szCs w:val="26"/>
          <w:shd w:val="clear" w:color="auto" w:fill="FFFFFF"/>
        </w:rPr>
        <w:t>I</w:t>
      </w:r>
      <w:r w:rsidRPr="00E61EBC">
        <w:rPr>
          <w:rFonts w:eastAsia="Times New Roman" w:cs="Times New Roman"/>
          <w:color w:val="222222"/>
          <w:szCs w:val="26"/>
          <w:shd w:val="clear" w:color="auto" w:fill="FFFFFF"/>
        </w:rPr>
        <w:t xml:space="preserve">t is impossible to say an individual agent does not have the right to take an action since the capacity for choice </w:t>
      </w:r>
      <w:r>
        <w:rPr>
          <w:rFonts w:eastAsia="Times New Roman" w:cs="Times New Roman"/>
          <w:color w:val="222222"/>
          <w:szCs w:val="26"/>
          <w:shd w:val="clear" w:color="auto" w:fill="FFFFFF"/>
        </w:rPr>
        <w:t xml:space="preserve">in democratic pluralism </w:t>
      </w:r>
      <w:r w:rsidRPr="00E61EBC">
        <w:rPr>
          <w:rFonts w:eastAsia="Times New Roman" w:cs="Times New Roman"/>
          <w:color w:val="222222"/>
          <w:szCs w:val="26"/>
          <w:shd w:val="clear" w:color="auto" w:fill="FFFFFF"/>
        </w:rPr>
        <w:t>entails the ability to choose whether you protect identity or not</w:t>
      </w:r>
      <w:r>
        <w:rPr>
          <w:rFonts w:eastAsia="Times New Roman" w:cs="Times New Roman"/>
          <w:color w:val="222222"/>
          <w:szCs w:val="26"/>
          <w:shd w:val="clear" w:color="auto" w:fill="FFFFFF"/>
        </w:rPr>
        <w:t xml:space="preserve"> when you engage in the agonistic sphere </w:t>
      </w:r>
    </w:p>
    <w:p w14:paraId="7D8D2CA2" w14:textId="77777777" w:rsidR="00702ACF" w:rsidRDefault="00702ACF" w:rsidP="00702ACF">
      <w:pPr>
        <w:pStyle w:val="Heading4"/>
        <w:rPr>
          <w:rFonts w:eastAsia="Times New Roman"/>
        </w:rPr>
      </w:pPr>
      <w:r>
        <w:rPr>
          <w:rFonts w:eastAsia="Times New Roman"/>
        </w:rPr>
        <w:t xml:space="preserve">[3] The ability to protect </w:t>
      </w:r>
      <w:proofErr w:type="gramStart"/>
      <w:r>
        <w:rPr>
          <w:rFonts w:eastAsia="Times New Roman"/>
        </w:rPr>
        <w:t>ones</w:t>
      </w:r>
      <w:proofErr w:type="gramEnd"/>
      <w:r>
        <w:rPr>
          <w:rFonts w:eastAsia="Times New Roman"/>
        </w:rPr>
        <w:t xml:space="preserve"> identity is key under agonism, leaving behind preconceived notions of </w:t>
      </w:r>
      <w:proofErr w:type="spellStart"/>
      <w:r>
        <w:rPr>
          <w:rFonts w:eastAsia="Times New Roman"/>
        </w:rPr>
        <w:t>ones</w:t>
      </w:r>
      <w:proofErr w:type="spellEnd"/>
      <w:r>
        <w:rPr>
          <w:rFonts w:eastAsia="Times New Roman"/>
        </w:rPr>
        <w:t xml:space="preserve"> self creates new and different kinds of political engagement which are key to preserving the openness of agonistic democracy.</w:t>
      </w:r>
    </w:p>
    <w:p w14:paraId="2BF63CD6" w14:textId="77777777" w:rsidR="00702ACF" w:rsidRPr="0069616D" w:rsidRDefault="00702ACF" w:rsidP="00702ACF">
      <w:pPr>
        <w:rPr>
          <w:sz w:val="16"/>
        </w:rPr>
      </w:pPr>
      <w:proofErr w:type="spellStart"/>
      <w:r w:rsidRPr="0069616D">
        <w:rPr>
          <w:rStyle w:val="Heading4Char"/>
          <w:u w:val="single"/>
        </w:rPr>
        <w:t>Asenbaum</w:t>
      </w:r>
      <w:proofErr w:type="spellEnd"/>
      <w:r w:rsidRPr="0069616D">
        <w:rPr>
          <w:sz w:val="16"/>
        </w:rPr>
        <w:t xml:space="preserve">, H, Anonymity and Democracy: Absence as Presence in the Public Sphere, </w:t>
      </w:r>
      <w:r w:rsidRPr="0069616D">
        <w:rPr>
          <w:rStyle w:val="Heading4Char"/>
          <w:u w:val="single"/>
        </w:rPr>
        <w:t>2018</w:t>
      </w:r>
      <w:r w:rsidRPr="0069616D">
        <w:rPr>
          <w:sz w:val="16"/>
        </w:rPr>
        <w:t xml:space="preserve">, </w:t>
      </w:r>
      <w:hyperlink r:id="rId6" w:history="1">
        <w:r w:rsidRPr="0069616D">
          <w:rPr>
            <w:rStyle w:val="Hyperlink"/>
            <w:sz w:val="16"/>
          </w:rPr>
          <w:t>https://westminsterresearch.westminster.ac.uk/download/262dbdddf063e82fb0662f67f459e8f7d90f88942b940d649d356a0a4f10d47e/130360/Anonymity_Democracy_final.pdf</w:t>
        </w:r>
      </w:hyperlink>
      <w:r w:rsidRPr="0069616D">
        <w:rPr>
          <w:sz w:val="16"/>
        </w:rPr>
        <w:t xml:space="preserve"> ///AHS PB</w:t>
      </w:r>
    </w:p>
    <w:p w14:paraId="2088AC7E" w14:textId="77777777" w:rsidR="00702ACF" w:rsidRDefault="00702ACF" w:rsidP="00702ACF">
      <w:pPr>
        <w:rPr>
          <w:rFonts w:ascii="Arial" w:eastAsia="Times New Roman" w:hAnsi="Arial" w:cs="Arial"/>
          <w:color w:val="000000"/>
          <w:sz w:val="14"/>
        </w:rPr>
      </w:pPr>
      <w:r w:rsidRPr="00902DE6">
        <w:rPr>
          <w:rFonts w:ascii="Arial" w:eastAsia="Times New Roman" w:hAnsi="Arial" w:cs="Arial"/>
          <w:color w:val="000000"/>
          <w:sz w:val="14"/>
        </w:rPr>
        <w:t xml:space="preserve">The starting point for developing a more complex understanding of anonymity beyond a mere equation with privacy, is the observation that </w:t>
      </w:r>
      <w:r w:rsidRPr="00902DE6">
        <w:rPr>
          <w:rStyle w:val="Heading4Char"/>
          <w:u w:val="single"/>
        </w:rPr>
        <w:t>anonymity does not only facilitate identity negation but also affords identity creation</w:t>
      </w:r>
      <w:r w:rsidRPr="00902DE6">
        <w:rPr>
          <w:rFonts w:ascii="Arial" w:eastAsia="Times New Roman" w:hAnsi="Arial" w:cs="Arial"/>
          <w:color w:val="000000"/>
          <w:sz w:val="14"/>
        </w:rPr>
        <w:t xml:space="preserve">. Sociologists like Erving Goffman (1956) pointed out decades ago that </w:t>
      </w:r>
      <w:r w:rsidRPr="008D04EC">
        <w:rPr>
          <w:rStyle w:val="Heading4Char"/>
          <w:highlight w:val="yellow"/>
          <w:u w:val="single"/>
        </w:rPr>
        <w:t>new identities are constructed on the foundation of the hidden identity</w:t>
      </w:r>
      <w:r w:rsidRPr="00902DE6">
        <w:rPr>
          <w:rStyle w:val="Heading4Char"/>
          <w:u w:val="single"/>
        </w:rPr>
        <w:t>. The mask</w:t>
      </w:r>
      <w:r w:rsidRPr="00902DE6">
        <w:rPr>
          <w:rFonts w:ascii="Arial" w:eastAsia="Times New Roman" w:hAnsi="Arial" w:cs="Arial"/>
          <w:color w:val="000000"/>
          <w:sz w:val="14"/>
        </w:rPr>
        <w:t>— be it physical or virtual—</w:t>
      </w:r>
      <w:r w:rsidRPr="00902DE6">
        <w:rPr>
          <w:rStyle w:val="Heading4Char"/>
          <w:u w:val="single"/>
        </w:rPr>
        <w:t>serves</w:t>
      </w:r>
      <w:r w:rsidRPr="00902DE6">
        <w:rPr>
          <w:rFonts w:ascii="Arial" w:eastAsia="Times New Roman" w:hAnsi="Arial" w:cs="Arial"/>
          <w:color w:val="000000"/>
          <w:sz w:val="14"/>
        </w:rPr>
        <w:t xml:space="preserve"> both </w:t>
      </w:r>
      <w:r w:rsidRPr="00902DE6">
        <w:rPr>
          <w:rStyle w:val="Heading4Char"/>
          <w:u w:val="single"/>
        </w:rPr>
        <w:t>identity</w:t>
      </w:r>
      <w:r w:rsidRPr="00902DE6">
        <w:rPr>
          <w:rFonts w:ascii="Arial" w:eastAsia="Times New Roman" w:hAnsi="Arial" w:cs="Arial"/>
          <w:color w:val="000000"/>
          <w:sz w:val="14"/>
        </w:rPr>
        <w:t xml:space="preserve"> negation and </w:t>
      </w:r>
      <w:r w:rsidRPr="00902DE6">
        <w:rPr>
          <w:rStyle w:val="Heading4Char"/>
          <w:u w:val="single"/>
        </w:rPr>
        <w:t xml:space="preserve">creation. </w:t>
      </w:r>
      <w:r w:rsidRPr="008D04EC">
        <w:rPr>
          <w:rStyle w:val="Heading4Char"/>
          <w:highlight w:val="yellow"/>
          <w:u w:val="single"/>
        </w:rPr>
        <w:t>In</w:t>
      </w:r>
      <w:r w:rsidRPr="00902DE6">
        <w:rPr>
          <w:rFonts w:ascii="Arial" w:eastAsia="Times New Roman" w:hAnsi="Arial" w:cs="Arial"/>
          <w:color w:val="000000"/>
          <w:sz w:val="14"/>
        </w:rPr>
        <w:t xml:space="preserve"> the literature on anonymous </w:t>
      </w:r>
      <w:r w:rsidRPr="008D04EC">
        <w:rPr>
          <w:rStyle w:val="Heading4Char"/>
          <w:highlight w:val="yellow"/>
          <w:u w:val="single"/>
        </w:rPr>
        <w:t>political participation</w:t>
      </w:r>
      <w:r w:rsidRPr="00902DE6">
        <w:rPr>
          <w:rFonts w:ascii="Arial" w:eastAsia="Times New Roman" w:hAnsi="Arial" w:cs="Arial"/>
          <w:color w:val="000000"/>
          <w:sz w:val="14"/>
        </w:rPr>
        <w:t xml:space="preserve">, identity negation is framed in terms of freedom of speech. </w:t>
      </w:r>
      <w:r w:rsidRPr="008D04EC">
        <w:rPr>
          <w:rStyle w:val="Heading4Char"/>
          <w:highlight w:val="yellow"/>
          <w:u w:val="single"/>
        </w:rPr>
        <w:t>Concealing identity appears necessary in the face of various repressive forces in society</w:t>
      </w:r>
      <w:r w:rsidRPr="00902DE6">
        <w:rPr>
          <w:rStyle w:val="Heading4Char"/>
          <w:u w:val="single"/>
        </w:rPr>
        <w:t>. Anonymity appears as</w:t>
      </w:r>
      <w:r w:rsidRPr="00902DE6">
        <w:rPr>
          <w:rFonts w:ascii="Arial" w:eastAsia="Times New Roman" w:hAnsi="Arial" w:cs="Arial"/>
          <w:color w:val="000000"/>
          <w:sz w:val="14"/>
        </w:rPr>
        <w:t xml:space="preserve"> negative freedom—</w:t>
      </w:r>
      <w:r w:rsidRPr="00902DE6">
        <w:rPr>
          <w:rStyle w:val="Heading4Char"/>
          <w:u w:val="single"/>
        </w:rPr>
        <w:t>as a means of becoming invisible and avoiding detection</w:t>
      </w:r>
      <w:r w:rsidRPr="00902DE6">
        <w:rPr>
          <w:rFonts w:ascii="Arial" w:eastAsia="Times New Roman" w:hAnsi="Arial" w:cs="Arial"/>
          <w:color w:val="000000"/>
          <w:sz w:val="14"/>
        </w:rPr>
        <w:t xml:space="preserve">. Regarding online communication, Akdeniz (2002) argues: “Apart from facilitating freedom of expression, </w:t>
      </w:r>
      <w:r w:rsidRPr="008D04EC">
        <w:rPr>
          <w:rStyle w:val="Heading4Char"/>
          <w:highlight w:val="yellow"/>
          <w:u w:val="single"/>
        </w:rPr>
        <w:t>anonymity enables users to prevent surveillance</w:t>
      </w:r>
      <w:r w:rsidRPr="00902DE6">
        <w:rPr>
          <w:rStyle w:val="Heading4Char"/>
          <w:u w:val="single"/>
        </w:rPr>
        <w:t xml:space="preserve"> and monitoring</w:t>
      </w:r>
      <w:r w:rsidRPr="00902DE6">
        <w:rPr>
          <w:rFonts w:ascii="Arial" w:eastAsia="Times New Roman" w:hAnsi="Arial" w:cs="Arial"/>
          <w:color w:val="000000"/>
          <w:sz w:val="14"/>
        </w:rPr>
        <w:t xml:space="preserve"> of their activities on the Internet from commercial companies and </w:t>
      </w:r>
      <w:r w:rsidRPr="00902DE6">
        <w:rPr>
          <w:rStyle w:val="Heading4Char"/>
          <w:u w:val="single"/>
        </w:rPr>
        <w:t>from the government</w:t>
      </w:r>
      <w:r w:rsidRPr="00902DE6">
        <w:rPr>
          <w:rFonts w:ascii="Arial" w:eastAsia="Times New Roman" w:hAnsi="Arial" w:cs="Arial"/>
          <w:color w:val="000000"/>
          <w:sz w:val="14"/>
        </w:rPr>
        <w:t xml:space="preserve">” (233). </w:t>
      </w:r>
      <w:r w:rsidRPr="008D04EC">
        <w:rPr>
          <w:rStyle w:val="Heading4Char"/>
          <w:u w:val="single"/>
        </w:rPr>
        <w:t>Identity negation</w:t>
      </w:r>
      <w:r w:rsidRPr="00902DE6">
        <w:rPr>
          <w:rStyle w:val="Heading4Char"/>
          <w:u w:val="single"/>
        </w:rPr>
        <w:t xml:space="preserve"> does</w:t>
      </w:r>
      <w:r w:rsidRPr="00902DE6">
        <w:rPr>
          <w:rFonts w:ascii="Arial" w:eastAsia="Times New Roman" w:hAnsi="Arial" w:cs="Arial"/>
          <w:color w:val="000000"/>
          <w:sz w:val="14"/>
        </w:rPr>
        <w:t xml:space="preserve">, however, </w:t>
      </w:r>
      <w:r w:rsidRPr="00902DE6">
        <w:rPr>
          <w:rStyle w:val="Heading4Char"/>
          <w:u w:val="single"/>
        </w:rPr>
        <w:t>not only protect from interference of state and economic actors but also from peer pressure</w:t>
      </w:r>
      <w:r w:rsidRPr="00902DE6">
        <w:rPr>
          <w:rFonts w:ascii="Arial" w:eastAsia="Times New Roman" w:hAnsi="Arial" w:cs="Arial"/>
          <w:color w:val="000000"/>
          <w:sz w:val="14"/>
        </w:rPr>
        <w:t xml:space="preserve"> by family, friends, and colleagues. According to </w:t>
      </w:r>
      <w:proofErr w:type="spellStart"/>
      <w:r w:rsidRPr="00902DE6">
        <w:rPr>
          <w:rFonts w:ascii="Arial" w:eastAsia="Times New Roman" w:hAnsi="Arial" w:cs="Arial"/>
          <w:color w:val="000000"/>
          <w:sz w:val="14"/>
        </w:rPr>
        <w:t>Barendt</w:t>
      </w:r>
      <w:proofErr w:type="spellEnd"/>
      <w:r w:rsidRPr="00902DE6">
        <w:rPr>
          <w:rFonts w:ascii="Arial" w:eastAsia="Times New Roman" w:hAnsi="Arial" w:cs="Arial"/>
          <w:color w:val="000000"/>
          <w:sz w:val="14"/>
        </w:rPr>
        <w:t xml:space="preserve">, </w:t>
      </w:r>
      <w:r w:rsidRPr="00902DE6">
        <w:rPr>
          <w:rStyle w:val="Heading4Char"/>
          <w:u w:val="single"/>
        </w:rPr>
        <w:t>the secret ballot</w:t>
      </w:r>
      <w:r w:rsidRPr="00902DE6">
        <w:rPr>
          <w:rFonts w:ascii="Arial" w:eastAsia="Times New Roman" w:hAnsi="Arial" w:cs="Arial"/>
          <w:color w:val="000000"/>
          <w:sz w:val="14"/>
        </w:rPr>
        <w:t xml:space="preserve"> was introduced </w:t>
      </w:r>
      <w:r w:rsidRPr="00902DE6">
        <w:rPr>
          <w:rStyle w:val="Heading4Char"/>
          <w:u w:val="single"/>
        </w:rPr>
        <w:t>in the late 19th century in the US and UK</w:t>
      </w:r>
      <w:r w:rsidRPr="00902DE6">
        <w:rPr>
          <w:rFonts w:ascii="Arial" w:eastAsia="Times New Roman" w:hAnsi="Arial" w:cs="Arial"/>
          <w:color w:val="000000"/>
          <w:sz w:val="14"/>
        </w:rPr>
        <w:t xml:space="preserve"> not only to protect workers from their employers; the voting booth also </w:t>
      </w:r>
      <w:r w:rsidRPr="00902DE6">
        <w:rPr>
          <w:rStyle w:val="Heading4Char"/>
          <w:u w:val="single"/>
        </w:rPr>
        <w:t>proved especially important to women gaining suffrage in the early- and mid-20th century as it shielded from the influence of husbands and fathers</w:t>
      </w:r>
      <w:r w:rsidRPr="00902DE6">
        <w:rPr>
          <w:rFonts w:ascii="Arial" w:eastAsia="Times New Roman" w:hAnsi="Arial" w:cs="Arial"/>
          <w:color w:val="000000"/>
          <w:sz w:val="14"/>
        </w:rPr>
        <w:t xml:space="preserve"> (</w:t>
      </w:r>
      <w:proofErr w:type="spellStart"/>
      <w:r w:rsidRPr="00902DE6">
        <w:rPr>
          <w:rFonts w:ascii="Arial" w:eastAsia="Times New Roman" w:hAnsi="Arial" w:cs="Arial"/>
          <w:color w:val="000000"/>
          <w:sz w:val="14"/>
        </w:rPr>
        <w:t>Barendt</w:t>
      </w:r>
      <w:proofErr w:type="spellEnd"/>
      <w:r w:rsidRPr="00902DE6">
        <w:rPr>
          <w:rFonts w:ascii="Arial" w:eastAsia="Times New Roman" w:hAnsi="Arial" w:cs="Arial"/>
          <w:color w:val="000000"/>
          <w:sz w:val="14"/>
        </w:rPr>
        <w:t xml:space="preserve"> 2016, 156ff). </w:t>
      </w:r>
      <w:r w:rsidRPr="003B491A">
        <w:rPr>
          <w:rStyle w:val="Heading4Char"/>
          <w:u w:val="single"/>
        </w:rPr>
        <w:t>Identity negation</w:t>
      </w:r>
      <w:r w:rsidRPr="00902DE6">
        <w:rPr>
          <w:rFonts w:ascii="Arial" w:eastAsia="Times New Roman" w:hAnsi="Arial" w:cs="Arial"/>
          <w:color w:val="000000"/>
          <w:sz w:val="14"/>
        </w:rPr>
        <w:t xml:space="preserve">, be it through voting booths, computer screens, or masks, </w:t>
      </w:r>
      <w:r w:rsidRPr="00902DE6">
        <w:rPr>
          <w:rStyle w:val="Heading4Char"/>
          <w:u w:val="single"/>
        </w:rPr>
        <w:t>results in the emergence of new imaginaries and alternative personae</w:t>
      </w:r>
      <w:r w:rsidRPr="00902DE6">
        <w:rPr>
          <w:rFonts w:ascii="Arial" w:eastAsia="Times New Roman" w:hAnsi="Arial" w:cs="Arial"/>
          <w:color w:val="000000"/>
          <w:sz w:val="14"/>
        </w:rPr>
        <w:t xml:space="preserve">. Ruiz (2013) claims: </w:t>
      </w:r>
      <w:r w:rsidRPr="003B491A">
        <w:rPr>
          <w:rStyle w:val="Heading4Char"/>
          <w:highlight w:val="yellow"/>
          <w:u w:val="single"/>
        </w:rPr>
        <w:t>“[T]he mask does not negate identity; instead it signifies the possibility of a multiplicity of identities</w:t>
      </w:r>
      <w:r w:rsidRPr="00902DE6">
        <w:rPr>
          <w:rStyle w:val="Heading4Char"/>
          <w:u w:val="single"/>
        </w:rPr>
        <w:t xml:space="preserve">... It suggests a way of thinking about </w:t>
      </w:r>
      <w:r w:rsidRPr="003B491A">
        <w:rPr>
          <w:rStyle w:val="Heading4Char"/>
          <w:u w:val="single"/>
        </w:rPr>
        <w:t>blankness</w:t>
      </w:r>
      <w:r w:rsidRPr="00902DE6">
        <w:rPr>
          <w:rStyle w:val="Heading4Char"/>
          <w:u w:val="single"/>
        </w:rPr>
        <w:t xml:space="preserve"> as a means </w:t>
      </w:r>
      <w:r w:rsidRPr="003B491A">
        <w:rPr>
          <w:rStyle w:val="Heading4Char"/>
          <w:highlight w:val="yellow"/>
          <w:u w:val="single"/>
        </w:rPr>
        <w:t>not</w:t>
      </w:r>
      <w:r w:rsidRPr="00902DE6">
        <w:rPr>
          <w:rStyle w:val="Heading4Char"/>
          <w:u w:val="single"/>
        </w:rPr>
        <w:t xml:space="preserve"> only of </w:t>
      </w:r>
      <w:r w:rsidRPr="003B491A">
        <w:rPr>
          <w:rStyle w:val="Heading4Char"/>
          <w:highlight w:val="yellow"/>
          <w:u w:val="single"/>
        </w:rPr>
        <w:t>erasing difference but</w:t>
      </w:r>
      <w:r w:rsidRPr="00902DE6">
        <w:rPr>
          <w:rStyle w:val="Heading4Char"/>
          <w:u w:val="single"/>
        </w:rPr>
        <w:t xml:space="preserve"> also as a means of </w:t>
      </w:r>
      <w:r w:rsidRPr="003B491A">
        <w:rPr>
          <w:rStyle w:val="Heading4Char"/>
          <w:highlight w:val="yellow"/>
          <w:u w:val="single"/>
        </w:rPr>
        <w:t>articulating</w:t>
      </w:r>
      <w:r>
        <w:rPr>
          <w:rStyle w:val="Heading4Char"/>
          <w:highlight w:val="yellow"/>
          <w:u w:val="single"/>
        </w:rPr>
        <w:t xml:space="preserve"> [it]</w:t>
      </w:r>
      <w:r w:rsidRPr="00902DE6">
        <w:rPr>
          <w:rStyle w:val="Heading4Char"/>
          <w:u w:val="single"/>
        </w:rPr>
        <w:t xml:space="preserve"> </w:t>
      </w:r>
      <w:r w:rsidRPr="003B491A">
        <w:rPr>
          <w:rStyle w:val="Heading4Char"/>
          <w:u w:val="single"/>
        </w:rPr>
        <w:t>difference</w:t>
      </w:r>
      <w:r w:rsidRPr="00902DE6">
        <w:rPr>
          <w:rFonts w:ascii="Arial" w:eastAsia="Times New Roman" w:hAnsi="Arial" w:cs="Arial"/>
          <w:color w:val="000000"/>
          <w:sz w:val="14"/>
        </w:rPr>
        <w:t xml:space="preserve">” (275). </w:t>
      </w:r>
      <w:r w:rsidRPr="00902DE6">
        <w:rPr>
          <w:rStyle w:val="Heading4Char"/>
          <w:u w:val="single"/>
        </w:rPr>
        <w:t xml:space="preserve">Employing </w:t>
      </w:r>
      <w:r w:rsidRPr="003B491A">
        <w:rPr>
          <w:rStyle w:val="Heading4Char"/>
          <w:highlight w:val="yellow"/>
          <w:u w:val="single"/>
        </w:rPr>
        <w:t>anonymity bestows democratic subjects with the ability to</w:t>
      </w:r>
      <w:r w:rsidRPr="00902DE6">
        <w:rPr>
          <w:rStyle w:val="Heading4Char"/>
          <w:u w:val="single"/>
        </w:rPr>
        <w:t xml:space="preserve"> reinvent their appearance and thus influence their perception by others</w:t>
      </w:r>
      <w:r w:rsidRPr="00902DE6">
        <w:rPr>
          <w:rFonts w:ascii="Arial" w:eastAsia="Times New Roman" w:hAnsi="Arial" w:cs="Arial"/>
          <w:color w:val="000000"/>
          <w:sz w:val="14"/>
        </w:rPr>
        <w:t xml:space="preserve">, be it </w:t>
      </w:r>
      <w:r w:rsidRPr="00902DE6">
        <w:rPr>
          <w:rStyle w:val="Heading4Char"/>
          <w:u w:val="single"/>
        </w:rPr>
        <w:t>through</w:t>
      </w:r>
      <w:r w:rsidRPr="00902DE6">
        <w:rPr>
          <w:rFonts w:ascii="Arial" w:eastAsia="Times New Roman" w:hAnsi="Arial" w:cs="Arial"/>
          <w:color w:val="000000"/>
          <w:sz w:val="14"/>
        </w:rPr>
        <w:t xml:space="preserve"> wearing a mask, designing an avatar, or creating </w:t>
      </w:r>
      <w:r w:rsidRPr="00902DE6">
        <w:rPr>
          <w:rStyle w:val="Heading4Char"/>
          <w:u w:val="single"/>
        </w:rPr>
        <w:t>a pseudonym</w:t>
      </w:r>
      <w:r w:rsidRPr="00902DE6">
        <w:rPr>
          <w:rFonts w:ascii="Arial" w:eastAsia="Times New Roman" w:hAnsi="Arial" w:cs="Arial"/>
          <w:color w:val="000000"/>
          <w:sz w:val="14"/>
        </w:rPr>
        <w:t xml:space="preserve">. The literature on </w:t>
      </w:r>
      <w:r w:rsidRPr="00902DE6">
        <w:rPr>
          <w:rStyle w:val="Heading4Char"/>
          <w:u w:val="single"/>
        </w:rPr>
        <w:t xml:space="preserve">masked collective action interprets playful </w:t>
      </w:r>
      <w:r w:rsidRPr="003B491A">
        <w:rPr>
          <w:rStyle w:val="Heading4Char"/>
          <w:highlight w:val="yellow"/>
          <w:u w:val="single"/>
        </w:rPr>
        <w:t>experiment</w:t>
      </w:r>
      <w:r w:rsidRPr="00902DE6">
        <w:rPr>
          <w:rStyle w:val="Heading4Char"/>
          <w:u w:val="single"/>
        </w:rPr>
        <w:t xml:space="preserve">ation with </w:t>
      </w:r>
      <w:r w:rsidRPr="003B491A">
        <w:rPr>
          <w:rStyle w:val="Heading4Char"/>
          <w:highlight w:val="yellow"/>
          <w:u w:val="single"/>
        </w:rPr>
        <w:t>a diversity of identities</w:t>
      </w:r>
      <w:r w:rsidRPr="00902DE6">
        <w:rPr>
          <w:rStyle w:val="Heading4Char"/>
          <w:u w:val="single"/>
        </w:rPr>
        <w:t xml:space="preserve"> as </w:t>
      </w:r>
      <w:r w:rsidRPr="003B491A">
        <w:rPr>
          <w:rStyle w:val="Heading4Char"/>
          <w:highlight w:val="yellow"/>
          <w:u w:val="single"/>
        </w:rPr>
        <w:t>having liberating effects. The democratic subject is</w:t>
      </w:r>
      <w:r w:rsidRPr="00902DE6">
        <w:rPr>
          <w:rStyle w:val="Heading4Char"/>
          <w:u w:val="single"/>
        </w:rPr>
        <w:t xml:space="preserve"> temporarily </w:t>
      </w:r>
      <w:r w:rsidRPr="003B491A">
        <w:rPr>
          <w:rStyle w:val="Heading4Char"/>
          <w:highlight w:val="yellow"/>
          <w:u w:val="single"/>
        </w:rPr>
        <w:t>relieved from the constraints of</w:t>
      </w:r>
      <w:r w:rsidRPr="00902DE6">
        <w:rPr>
          <w:rStyle w:val="Heading4Char"/>
          <w:u w:val="single"/>
        </w:rPr>
        <w:t xml:space="preserve"> the one and only </w:t>
      </w:r>
      <w:r w:rsidRPr="003B491A">
        <w:rPr>
          <w:rStyle w:val="Heading4Char"/>
          <w:highlight w:val="yellow"/>
          <w:u w:val="single"/>
        </w:rPr>
        <w:t>identity in the public sphere,</w:t>
      </w:r>
      <w:r w:rsidRPr="00902DE6">
        <w:rPr>
          <w:rStyle w:val="Heading4Char"/>
          <w:u w:val="single"/>
        </w:rPr>
        <w:t xml:space="preserve"> which is </w:t>
      </w:r>
      <w:r w:rsidRPr="003B491A">
        <w:rPr>
          <w:rStyle w:val="Heading4Char"/>
          <w:highlight w:val="yellow"/>
          <w:u w:val="single"/>
        </w:rPr>
        <w:t>subject to</w:t>
      </w:r>
      <w:r w:rsidRPr="00902DE6">
        <w:rPr>
          <w:rFonts w:ascii="Arial" w:eastAsia="Times New Roman" w:hAnsi="Arial" w:cs="Arial"/>
          <w:color w:val="000000"/>
          <w:sz w:val="14"/>
        </w:rPr>
        <w:t xml:space="preserve"> governance </w:t>
      </w:r>
      <w:r w:rsidRPr="003B491A">
        <w:rPr>
          <w:rStyle w:val="Heading4Char"/>
          <w:highlight w:val="yellow"/>
          <w:u w:val="single"/>
        </w:rPr>
        <w:t>surveillance</w:t>
      </w:r>
      <w:r w:rsidRPr="00902DE6">
        <w:rPr>
          <w:rFonts w:ascii="Arial" w:eastAsia="Times New Roman" w:hAnsi="Arial" w:cs="Arial"/>
          <w:color w:val="000000"/>
          <w:sz w:val="14"/>
        </w:rPr>
        <w:t xml:space="preserve"> and commercial targeting. Mikhail Bakhtin (1996 [1968]), a prominent scholar on the carnivalesque, wrote: “</w:t>
      </w:r>
      <w:r w:rsidRPr="00902DE6">
        <w:rPr>
          <w:rStyle w:val="Heading4Char"/>
          <w:u w:val="single"/>
        </w:rPr>
        <w:t xml:space="preserve">The mask is connected with the joy of change and reincarnation, with gay relativity and merry negation of uniformity and similarity; </w:t>
      </w:r>
      <w:r w:rsidRPr="003B491A">
        <w:rPr>
          <w:rStyle w:val="Heading4Char"/>
          <w:highlight w:val="yellow"/>
          <w:u w:val="single"/>
        </w:rPr>
        <w:t>it rejects conformity to oneself</w:t>
      </w:r>
      <w:r w:rsidRPr="00902DE6">
        <w:rPr>
          <w:rStyle w:val="Heading4Char"/>
          <w:u w:val="single"/>
        </w:rPr>
        <w:t>”</w:t>
      </w:r>
      <w:r w:rsidRPr="00902DE6">
        <w:rPr>
          <w:rFonts w:ascii="Arial" w:eastAsia="Times New Roman" w:hAnsi="Arial" w:cs="Arial"/>
          <w:color w:val="000000"/>
          <w:sz w:val="14"/>
        </w:rPr>
        <w:t xml:space="preserve"> (39, emphasis added). </w:t>
      </w:r>
    </w:p>
    <w:p w14:paraId="364E33F1" w14:textId="77777777" w:rsidR="00702ACF" w:rsidRDefault="00702ACF" w:rsidP="00702ACF">
      <w:pPr>
        <w:pStyle w:val="Heading4"/>
      </w:pPr>
      <w:r>
        <w:t xml:space="preserve">That also proves the inescapability of the AC, if X and </w:t>
      </w:r>
      <w:proofErr w:type="spellStart"/>
      <w:r>
        <w:t>Mouffe</w:t>
      </w:r>
      <w:proofErr w:type="spellEnd"/>
      <w:r>
        <w:t xml:space="preserve"> prove that identities are always reconstituted through exclusion and relations, and that it is possible to present multiple identities in the social sphere, a conception of Identity cannot be limited to certain expressible aspects and thus is always unable to a reporter making revealing it impossible. </w:t>
      </w:r>
    </w:p>
    <w:p w14:paraId="7408C760" w14:textId="11F29FBC" w:rsidR="00D91979" w:rsidRDefault="00D91979"/>
    <w:sectPr w:rsidR="00D919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ACF"/>
    <w:rsid w:val="00702ACF"/>
    <w:rsid w:val="00A245CB"/>
    <w:rsid w:val="00D91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D4E84"/>
  <w15:chartTrackingRefBased/>
  <w15:docId w15:val="{7C75C6EA-6002-4046-BAE7-1F75DAC53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A245CB"/>
    <w:rPr>
      <w:rFonts w:ascii="Calibri" w:hAnsi="Calibri" w:cs="Calibri"/>
    </w:rPr>
  </w:style>
  <w:style w:type="paragraph" w:styleId="Heading1">
    <w:name w:val="heading 1"/>
    <w:aliases w:val="Pocket"/>
    <w:basedOn w:val="Normal"/>
    <w:next w:val="Normal"/>
    <w:link w:val="Heading1Char"/>
    <w:qFormat/>
    <w:rsid w:val="00A245CB"/>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A245CB"/>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A245CB"/>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Normal Tag,body,small text,heading 2,Heading 2 Char2 Char,Heading 2 Char1 Char Char, Ch,Ch,No Spacing211,No Spacing12,no read,No Spacing2111,No Spacing4,No Spacing11111,No Spacing5,No Spacing21,tags,No Spacing1111,tag,ta,TAG"/>
    <w:basedOn w:val="Normal"/>
    <w:next w:val="Normal"/>
    <w:link w:val="Heading4Char"/>
    <w:uiPriority w:val="3"/>
    <w:unhideWhenUsed/>
    <w:qFormat/>
    <w:rsid w:val="00A245CB"/>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A245C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245CB"/>
  </w:style>
  <w:style w:type="character" w:customStyle="1" w:styleId="Heading1Char">
    <w:name w:val="Heading 1 Char"/>
    <w:aliases w:val="Pocket Char"/>
    <w:basedOn w:val="DefaultParagraphFont"/>
    <w:link w:val="Heading1"/>
    <w:rsid w:val="00A245CB"/>
    <w:rPr>
      <w:rFonts w:ascii="Calibri" w:eastAsiaTheme="majorEastAsia" w:hAnsi="Calibri" w:cstheme="majorBidi"/>
      <w:b/>
      <w:sz w:val="52"/>
      <w:szCs w:val="32"/>
    </w:rPr>
  </w:style>
  <w:style w:type="character" w:customStyle="1" w:styleId="Heading4Char">
    <w:name w:val="Heading 4 Char"/>
    <w:aliases w:val="Tag Char,Big card Char,Normal Tag Char,body Char,small text Char,heading 2 Char,Heading 2 Char2 Char Char,Heading 2 Char1 Char Char Char, Ch Char,Ch Char,No Spacing211 Char,No Spacing12 Char,no read Char,No Spacing2111 Char,tags Char"/>
    <w:basedOn w:val="DefaultParagraphFont"/>
    <w:link w:val="Heading4"/>
    <w:uiPriority w:val="3"/>
    <w:rsid w:val="00A245CB"/>
    <w:rPr>
      <w:rFonts w:ascii="Calibri" w:eastAsiaTheme="majorEastAsia" w:hAnsi="Calibri" w:cstheme="majorBidi"/>
      <w:b/>
      <w:iCs/>
      <w:sz w:val="26"/>
    </w:rPr>
  </w:style>
  <w:style w:type="character" w:styleId="Hyperlink">
    <w:name w:val="Hyperlink"/>
    <w:basedOn w:val="DefaultParagraphFont"/>
    <w:uiPriority w:val="99"/>
    <w:unhideWhenUsed/>
    <w:rsid w:val="00A245CB"/>
    <w:rPr>
      <w:color w:val="auto"/>
      <w:u w:val="none"/>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A245CB"/>
    <w:rPr>
      <w:b/>
      <w:bCs/>
      <w:sz w:val="26"/>
      <w:u w:val="single"/>
    </w:rPr>
  </w:style>
  <w:style w:type="character" w:customStyle="1" w:styleId="Heading2Char">
    <w:name w:val="Heading 2 Char"/>
    <w:aliases w:val="Hat Char"/>
    <w:basedOn w:val="DefaultParagraphFont"/>
    <w:link w:val="Heading2"/>
    <w:uiPriority w:val="1"/>
    <w:rsid w:val="00A245CB"/>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A245CB"/>
    <w:rPr>
      <w:rFonts w:ascii="Calibri" w:eastAsiaTheme="majorEastAsia" w:hAnsi="Calibri" w:cstheme="majorBidi"/>
      <w:b/>
      <w:sz w:val="32"/>
      <w:szCs w:val="24"/>
      <w:u w:val="single"/>
    </w:rPr>
  </w:style>
  <w:style w:type="character" w:styleId="Emphasis">
    <w:name w:val="Emphasis"/>
    <w:basedOn w:val="DefaultParagraphFont"/>
    <w:uiPriority w:val="7"/>
    <w:qFormat/>
    <w:rsid w:val="00A245CB"/>
    <w:rPr>
      <w:rFonts w:ascii="Calibri" w:hAnsi="Calibri" w:cs="Calibri"/>
      <w:b/>
      <w:i w:val="0"/>
      <w:iCs/>
      <w:sz w:val="26"/>
      <w:u w:val="single"/>
      <w:bdr w:val="single" w:sz="8" w:space="0" w:color="auto"/>
    </w:rPr>
  </w:style>
  <w:style w:type="character" w:customStyle="1" w:styleId="StyleUnderline">
    <w:name w:val="Style Underline"/>
    <w:aliases w:val="Underline,Style Bold Underline,Intense Emphasis1,apple-style-span + 6 pt,Bold,Kern at 16 pt,Intense Emphasis11,Intense Emphasis111,Style,Intense Emphasis2,Intense Emphasis1111,Intense Emphasis3,Intense Emphasis11111,Intense Emphasis4,c"/>
    <w:basedOn w:val="DefaultParagraphFont"/>
    <w:uiPriority w:val="6"/>
    <w:qFormat/>
    <w:rsid w:val="00A245CB"/>
    <w:rPr>
      <w:b w:val="0"/>
      <w:sz w:val="22"/>
      <w:u w:val="single"/>
    </w:rPr>
  </w:style>
  <w:style w:type="character" w:styleId="FollowedHyperlink">
    <w:name w:val="FollowedHyperlink"/>
    <w:basedOn w:val="DefaultParagraphFont"/>
    <w:uiPriority w:val="99"/>
    <w:semiHidden/>
    <w:unhideWhenUsed/>
    <w:rsid w:val="00A245CB"/>
    <w:rPr>
      <w:color w:val="auto"/>
      <w:u w:val="none"/>
    </w:rPr>
  </w:style>
  <w:style w:type="paragraph" w:styleId="NoSpacing">
    <w:name w:val="No Spacing"/>
    <w:uiPriority w:val="1"/>
    <w:qFormat/>
    <w:rsid w:val="00702ACF"/>
    <w:pPr>
      <w:spacing w:after="0" w:line="240" w:lineRule="auto"/>
      <w:jc w:val="both"/>
    </w:pPr>
    <w:rPr>
      <w:rFonts w:ascii="Times New Roman" w:eastAsia="MS Mincho" w:hAnsi="Times New Roman" w:cs="Times New Roman"/>
      <w:sz w:val="24"/>
      <w:szCs w:val="24"/>
    </w:rPr>
  </w:style>
  <w:style w:type="character" w:customStyle="1" w:styleId="LinedDown">
    <w:name w:val="Lined Down"/>
    <w:qFormat/>
    <w:rsid w:val="00702ACF"/>
    <w:rPr>
      <w:rFonts w:cs="Times New Roman"/>
      <w:b w:val="0"/>
      <w:bCs w:val="0"/>
      <w:i w:val="0"/>
      <w:iCs w:val="0"/>
      <w:color w:val="000000"/>
      <w:sz w:val="12"/>
      <w:szCs w:val="12"/>
      <w:u w:val="none"/>
    </w:rPr>
  </w:style>
  <w:style w:type="character" w:customStyle="1" w:styleId="Carded">
    <w:name w:val="Carded"/>
    <w:qFormat/>
    <w:rsid w:val="00702ACF"/>
    <w:rPr>
      <w:rFonts w:cs="Times New Roman"/>
      <w:b/>
      <w:bCs/>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stminsterresearch.westminster.ac.uk/download/262dbdddf063e82fb0662f67f459e8f7d90f88942b940d649d356a0a4f10d47e/130360/Anonymity_Democracy_final.pdf" TargetMode="External"/><Relationship Id="rId5" Type="http://schemas.openxmlformats.org/officeDocument/2006/relationships/hyperlink" Target="https://www.newsmediaalliance.org/fed-shield-law-2018/"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egrine\AppData\Local\Packages\Microsoft.Office.Desktop_8wekyb3d8bbwe\LocalCache\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1</TotalTime>
  <Pages>1</Pages>
  <Words>5432</Words>
  <Characters>30966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Peregrine Beckett</dc:creator>
  <cp:keywords/>
  <dc:description/>
  <cp:lastModifiedBy>AqauScrub AqauScrub</cp:lastModifiedBy>
  <cp:revision>2</cp:revision>
  <dcterms:created xsi:type="dcterms:W3CDTF">2020-04-21T19:42:00Z</dcterms:created>
  <dcterms:modified xsi:type="dcterms:W3CDTF">2020-04-21T19:42:00Z</dcterms:modified>
</cp:coreProperties>
</file>