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EE6" w:rsidRPr="00F25241" w:rsidRDefault="004A6EE6" w:rsidP="004A6EE6">
      <w:pPr>
        <w:pStyle w:val="Heading4"/>
        <w:rPr>
          <w:rFonts w:asciiTheme="majorHAnsi" w:hAnsiTheme="majorHAnsi" w:cstheme="majorHAnsi"/>
        </w:rPr>
      </w:pPr>
      <w:r w:rsidRPr="00F25241">
        <w:rPr>
          <w:rFonts w:asciiTheme="majorHAnsi" w:hAnsiTheme="majorHAnsi" w:cstheme="majorHAnsi"/>
        </w:rPr>
        <w:t xml:space="preserve">Communicative spheres such as debate are systematically structured to exclude disability – communicative spaces privilege those who can conform to marketable forms of affect by rewarding normality and conformity and excluding those who are deemed incompetent through perceiving disabled affect as parasitic due to disabled affect literally slowing down the flow of information from one subject to another. The drive to perform means disability is always constituted by affective labor and regulated to the bottom of the communicative register causing violence and exclusion. </w:t>
      </w:r>
    </w:p>
    <w:p w:rsidR="004A6EE6" w:rsidRPr="00F25241" w:rsidRDefault="004A6EE6" w:rsidP="004A6EE6">
      <w:pPr>
        <w:jc w:val="both"/>
        <w:rPr>
          <w:rFonts w:asciiTheme="majorHAnsi" w:eastAsia="Cambria" w:hAnsiTheme="majorHAnsi" w:cstheme="majorHAnsi"/>
          <w:b/>
          <w:bCs/>
          <w:sz w:val="26"/>
          <w:szCs w:val="26"/>
        </w:rPr>
      </w:pPr>
      <w:r w:rsidRPr="00F25241">
        <w:rPr>
          <w:rFonts w:asciiTheme="majorHAnsi" w:eastAsia="Cambria" w:hAnsiTheme="majorHAnsi" w:cstheme="majorHAnsi"/>
          <w:b/>
          <w:bCs/>
          <w:sz w:val="26"/>
          <w:szCs w:val="26"/>
        </w:rPr>
        <w:t xml:space="preserve">St. Pierre 13 </w:t>
      </w:r>
      <w:r w:rsidRPr="00F25241">
        <w:rPr>
          <w:rFonts w:asciiTheme="majorHAnsi" w:eastAsia="Cambria" w:hAnsiTheme="majorHAnsi" w:cstheme="majorHAnsi"/>
          <w:sz w:val="26"/>
          <w:szCs w:val="26"/>
        </w:rPr>
        <w:t xml:space="preserve">(PhD Student at the University of Alberta; Department of Philosophy; M.A. in philosophy from the University of Alberta   Canadian Disability Studies Association. Victoria, BC. June 2013. Affective </w:t>
      </w:r>
      <w:proofErr w:type="spellStart"/>
      <w:r w:rsidRPr="00F25241">
        <w:rPr>
          <w:rFonts w:asciiTheme="majorHAnsi" w:eastAsia="Cambria" w:hAnsiTheme="majorHAnsi" w:cstheme="majorHAnsi"/>
          <w:sz w:val="26"/>
          <w:szCs w:val="26"/>
        </w:rPr>
        <w:t>Labour</w:t>
      </w:r>
      <w:proofErr w:type="spellEnd"/>
      <w:r w:rsidRPr="00F25241">
        <w:rPr>
          <w:rFonts w:asciiTheme="majorHAnsi" w:eastAsia="Cambria" w:hAnsiTheme="majorHAnsi" w:cstheme="majorHAnsi"/>
          <w:sz w:val="26"/>
          <w:szCs w:val="26"/>
        </w:rPr>
        <w:t xml:space="preserve">, Disability, and Communicative Stress) </w:t>
      </w:r>
    </w:p>
    <w:p w:rsidR="004A6EE6" w:rsidRPr="00F25241" w:rsidRDefault="004A6EE6" w:rsidP="004A6EE6">
      <w:pPr>
        <w:jc w:val="both"/>
        <w:rPr>
          <w:rFonts w:asciiTheme="majorHAnsi" w:eastAsia="Cambria" w:hAnsiTheme="majorHAnsi" w:cstheme="majorHAnsi"/>
          <w:sz w:val="26"/>
          <w:szCs w:val="26"/>
        </w:rPr>
      </w:pPr>
      <w:r w:rsidRPr="00F25241">
        <w:rPr>
          <w:rFonts w:asciiTheme="majorHAnsi" w:eastAsia="Cambria" w:hAnsiTheme="majorHAnsi" w:cstheme="majorHAnsi"/>
          <w:sz w:val="26"/>
          <w:szCs w:val="26"/>
        </w:rPr>
        <w:t xml:space="preserve">My talk investigates the means through which </w:t>
      </w:r>
      <w:r w:rsidRPr="00F25241">
        <w:rPr>
          <w:rFonts w:asciiTheme="majorHAnsi" w:eastAsia="Cambria" w:hAnsiTheme="majorHAnsi" w:cstheme="majorHAnsi"/>
          <w:b/>
          <w:iCs/>
          <w:sz w:val="26"/>
          <w:szCs w:val="26"/>
          <w:highlight w:val="cyan"/>
          <w:u w:val="single"/>
        </w:rPr>
        <w:t xml:space="preserve">disability is constituted by affective </w:t>
      </w:r>
      <w:proofErr w:type="spellStart"/>
      <w:r w:rsidRPr="00F25241">
        <w:rPr>
          <w:rFonts w:asciiTheme="majorHAnsi" w:eastAsia="Cambria" w:hAnsiTheme="majorHAnsi" w:cstheme="majorHAnsi"/>
          <w:b/>
          <w:iCs/>
          <w:sz w:val="26"/>
          <w:szCs w:val="26"/>
          <w:highlight w:val="cyan"/>
          <w:u w:val="single"/>
        </w:rPr>
        <w:t>labour</w:t>
      </w:r>
      <w:proofErr w:type="spellEnd"/>
      <w:r w:rsidRPr="00F25241">
        <w:rPr>
          <w:rFonts w:asciiTheme="majorHAnsi" w:eastAsia="Cambria" w:hAnsiTheme="majorHAnsi" w:cstheme="majorHAnsi"/>
          <w:sz w:val="26"/>
          <w:szCs w:val="26"/>
        </w:rPr>
        <w:t xml:space="preserve"> and neoliberalism. Paralleling the shift from modernization to </w:t>
      </w:r>
      <w:proofErr w:type="spellStart"/>
      <w:r w:rsidRPr="00F25241">
        <w:rPr>
          <w:rFonts w:asciiTheme="majorHAnsi" w:eastAsia="Cambria" w:hAnsiTheme="majorHAnsi" w:cstheme="majorHAnsi"/>
          <w:sz w:val="26"/>
          <w:szCs w:val="26"/>
        </w:rPr>
        <w:t>postmodernization</w:t>
      </w:r>
      <w:proofErr w:type="spellEnd"/>
      <w:r w:rsidRPr="00F25241">
        <w:rPr>
          <w:rFonts w:asciiTheme="majorHAnsi" w:eastAsia="Cambria" w:hAnsiTheme="majorHAnsi" w:cstheme="majorHAnsi"/>
          <w:sz w:val="26"/>
          <w:szCs w:val="26"/>
        </w:rPr>
        <w:t xml:space="preserve"> of labor, the constitution of disability has likewise been changed. There are accordingly two questions that will structure my exploration: 1</w:t>
      </w:r>
      <w:r w:rsidRPr="00F25241">
        <w:rPr>
          <w:rFonts w:asciiTheme="majorHAnsi" w:eastAsia="Cambria" w:hAnsiTheme="majorHAnsi" w:cstheme="majorHAnsi"/>
          <w:sz w:val="26"/>
          <w:szCs w:val="26"/>
          <w:u w:val="single"/>
        </w:rPr>
        <w:t xml:space="preserve">) how are disabled subjects marginalized within an information economy and 2) what kind of disabled subjectivity does </w:t>
      </w:r>
      <w:proofErr w:type="spellStart"/>
      <w:r w:rsidRPr="00F25241">
        <w:rPr>
          <w:rFonts w:asciiTheme="majorHAnsi" w:eastAsia="Cambria" w:hAnsiTheme="majorHAnsi" w:cstheme="majorHAnsi"/>
          <w:sz w:val="26"/>
          <w:szCs w:val="26"/>
          <w:u w:val="single"/>
        </w:rPr>
        <w:t>informationalization</w:t>
      </w:r>
      <w:proofErr w:type="spellEnd"/>
      <w:r w:rsidRPr="00F25241">
        <w:rPr>
          <w:rFonts w:asciiTheme="majorHAnsi" w:eastAsia="Cambria" w:hAnsiTheme="majorHAnsi" w:cstheme="majorHAnsi"/>
          <w:sz w:val="26"/>
          <w:szCs w:val="26"/>
          <w:u w:val="single"/>
        </w:rPr>
        <w:t xml:space="preserve"> produce?</w:t>
      </w:r>
      <w:r w:rsidRPr="00F25241">
        <w:rPr>
          <w:rFonts w:asciiTheme="majorHAnsi" w:eastAsia="Cambria" w:hAnsiTheme="majorHAnsi" w:cstheme="majorHAnsi"/>
          <w:sz w:val="26"/>
          <w:szCs w:val="26"/>
        </w:rPr>
        <w:t xml:space="preserve"> This is largely a new area of inquiry for me and as such I welcome ideas of how to further these questions. To start off, allow me to rehearse a simple truism: capitalism produces competition. Simon Clarke notes that “</w:t>
      </w:r>
      <w:r w:rsidRPr="00F25241">
        <w:rPr>
          <w:rFonts w:asciiTheme="majorHAnsi" w:eastAsia="Cambria" w:hAnsiTheme="majorHAnsi" w:cstheme="majorHAnsi"/>
          <w:sz w:val="26"/>
          <w:szCs w:val="26"/>
          <w:highlight w:val="cyan"/>
          <w:u w:val="single"/>
        </w:rPr>
        <w:t>the intensiﬁcation of</w:t>
      </w:r>
      <w:r w:rsidRPr="00F25241">
        <w:rPr>
          <w:rFonts w:asciiTheme="majorHAnsi" w:eastAsia="Cambria" w:hAnsiTheme="majorHAnsi" w:cstheme="majorHAnsi"/>
          <w:sz w:val="26"/>
          <w:szCs w:val="26"/>
        </w:rPr>
        <w:t xml:space="preserve"> the demands of capital throws more and more people into the ranks of the unemployable. The accumulation of capital necessarily leads to the </w:t>
      </w:r>
      <w:proofErr w:type="spellStart"/>
      <w:r w:rsidRPr="00F25241">
        <w:rPr>
          <w:rFonts w:asciiTheme="majorHAnsi" w:eastAsia="Cambria" w:hAnsiTheme="majorHAnsi" w:cstheme="majorHAnsi"/>
          <w:sz w:val="26"/>
          <w:szCs w:val="26"/>
        </w:rPr>
        <w:t>polarisation</w:t>
      </w:r>
      <w:proofErr w:type="spellEnd"/>
      <w:r w:rsidRPr="00F25241">
        <w:rPr>
          <w:rFonts w:asciiTheme="majorHAnsi" w:eastAsia="Cambria" w:hAnsiTheme="majorHAnsi" w:cstheme="majorHAnsi"/>
          <w:sz w:val="26"/>
          <w:szCs w:val="26"/>
        </w:rPr>
        <w:t xml:space="preserve"> of overwork and unemployment, prosperity and destitution” (25). As has been well noted within disability studies</w:t>
      </w:r>
      <w:r w:rsidRPr="00F25241">
        <w:rPr>
          <w:rFonts w:asciiTheme="majorHAnsi" w:eastAsia="Cambria" w:hAnsiTheme="majorHAnsi" w:cstheme="majorHAnsi"/>
          <w:sz w:val="26"/>
          <w:szCs w:val="26"/>
          <w:u w:val="single"/>
        </w:rPr>
        <w:t xml:space="preserve">, </w:t>
      </w:r>
      <w:r w:rsidRPr="00F25241">
        <w:rPr>
          <w:rFonts w:asciiTheme="majorHAnsi" w:eastAsia="Cambria" w:hAnsiTheme="majorHAnsi" w:cstheme="majorHAnsi"/>
          <w:sz w:val="26"/>
          <w:szCs w:val="26"/>
        </w:rPr>
        <w:t xml:space="preserve">this </w:t>
      </w:r>
      <w:r w:rsidRPr="00F25241">
        <w:rPr>
          <w:rFonts w:asciiTheme="majorHAnsi" w:eastAsia="Cambria" w:hAnsiTheme="majorHAnsi" w:cstheme="majorHAnsi"/>
          <w:sz w:val="26"/>
          <w:szCs w:val="26"/>
          <w:highlight w:val="cyan"/>
          <w:u w:val="single"/>
        </w:rPr>
        <w:t>competition</w:t>
      </w:r>
      <w:r w:rsidRPr="00F25241">
        <w:rPr>
          <w:rFonts w:asciiTheme="majorHAnsi" w:eastAsia="Cambria" w:hAnsiTheme="majorHAnsi" w:cstheme="majorHAnsi"/>
          <w:sz w:val="26"/>
          <w:szCs w:val="26"/>
          <w:u w:val="single"/>
        </w:rPr>
        <w:t xml:space="preserve"> notoriously </w:t>
      </w:r>
      <w:r w:rsidRPr="00F25241">
        <w:rPr>
          <w:rFonts w:asciiTheme="majorHAnsi" w:eastAsia="Cambria" w:hAnsiTheme="majorHAnsi" w:cstheme="majorHAnsi"/>
          <w:sz w:val="26"/>
          <w:szCs w:val="26"/>
          <w:highlight w:val="cyan"/>
          <w:u w:val="single"/>
        </w:rPr>
        <w:t>privileges the able</w:t>
      </w:r>
      <w:r w:rsidRPr="00F25241">
        <w:rPr>
          <w:rFonts w:asciiTheme="majorHAnsi" w:eastAsia="Cambria" w:hAnsiTheme="majorHAnsi" w:cstheme="majorHAnsi"/>
          <w:sz w:val="26"/>
          <w:szCs w:val="26"/>
          <w:u w:val="single"/>
        </w:rPr>
        <w:t>-</w:t>
      </w:r>
      <w:r w:rsidRPr="00F25241">
        <w:rPr>
          <w:rFonts w:asciiTheme="majorHAnsi" w:eastAsia="Cambria" w:hAnsiTheme="majorHAnsi" w:cstheme="majorHAnsi"/>
          <w:sz w:val="26"/>
          <w:szCs w:val="26"/>
          <w:highlight w:val="cyan"/>
          <w:u w:val="single"/>
        </w:rPr>
        <w:t>bodie</w:t>
      </w:r>
      <w:r w:rsidRPr="00F25241">
        <w:rPr>
          <w:rFonts w:asciiTheme="majorHAnsi" w:eastAsia="Cambria" w:hAnsiTheme="majorHAnsi" w:cstheme="majorHAnsi"/>
          <w:sz w:val="26"/>
          <w:szCs w:val="26"/>
          <w:u w:val="single"/>
        </w:rPr>
        <w:t xml:space="preserve">d </w:t>
      </w:r>
      <w:r w:rsidRPr="00F25241">
        <w:rPr>
          <w:rFonts w:asciiTheme="majorHAnsi" w:eastAsia="Cambria" w:hAnsiTheme="majorHAnsi" w:cstheme="majorHAnsi"/>
          <w:sz w:val="26"/>
          <w:szCs w:val="26"/>
          <w:highlight w:val="cyan"/>
          <w:u w:val="single"/>
        </w:rPr>
        <w:t>since those</w:t>
      </w:r>
      <w:r w:rsidRPr="00F25241">
        <w:rPr>
          <w:rFonts w:asciiTheme="majorHAnsi" w:eastAsia="Cambria" w:hAnsiTheme="majorHAnsi" w:cstheme="majorHAnsi"/>
          <w:sz w:val="26"/>
          <w:szCs w:val="26"/>
          <w:u w:val="single"/>
        </w:rPr>
        <w:t xml:space="preserve"> bodies </w:t>
      </w:r>
      <w:r w:rsidRPr="00F25241">
        <w:rPr>
          <w:rFonts w:asciiTheme="majorHAnsi" w:eastAsia="Cambria" w:hAnsiTheme="majorHAnsi" w:cstheme="majorHAnsi"/>
          <w:b/>
          <w:iCs/>
          <w:sz w:val="26"/>
          <w:szCs w:val="26"/>
          <w:highlight w:val="cyan"/>
          <w:u w:val="single"/>
        </w:rPr>
        <w:t>which cannot move</w:t>
      </w:r>
      <w:r w:rsidRPr="00F25241">
        <w:rPr>
          <w:rFonts w:asciiTheme="majorHAnsi" w:eastAsia="Cambria" w:hAnsiTheme="majorHAnsi" w:cstheme="majorHAnsi"/>
          <w:b/>
          <w:iCs/>
          <w:sz w:val="26"/>
          <w:szCs w:val="26"/>
          <w:u w:val="single"/>
        </w:rPr>
        <w:t xml:space="preserve"> </w:t>
      </w:r>
      <w:r w:rsidRPr="00F25241">
        <w:rPr>
          <w:rFonts w:asciiTheme="majorHAnsi" w:eastAsia="Cambria" w:hAnsiTheme="majorHAnsi" w:cstheme="majorHAnsi"/>
          <w:sz w:val="26"/>
          <w:szCs w:val="26"/>
          <w:u w:val="single"/>
        </w:rPr>
        <w:t xml:space="preserve">quickly or </w:t>
      </w:r>
      <w:r w:rsidRPr="00F25241">
        <w:rPr>
          <w:rFonts w:asciiTheme="majorHAnsi" w:eastAsia="Cambria" w:hAnsiTheme="majorHAnsi" w:cstheme="majorHAnsi"/>
          <w:sz w:val="26"/>
          <w:szCs w:val="26"/>
          <w:highlight w:val="cyan"/>
          <w:u w:val="single"/>
        </w:rPr>
        <w:t>efficiently</w:t>
      </w:r>
      <w:r w:rsidRPr="00F25241">
        <w:rPr>
          <w:rFonts w:asciiTheme="majorHAnsi" w:eastAsia="Cambria" w:hAnsiTheme="majorHAnsi" w:cstheme="majorHAnsi"/>
          <w:sz w:val="26"/>
          <w:szCs w:val="26"/>
          <w:u w:val="single"/>
        </w:rPr>
        <w:t xml:space="preserve">, unable to meet the demands of </w:t>
      </w:r>
      <w:proofErr w:type="spellStart"/>
      <w:r w:rsidRPr="00F25241">
        <w:rPr>
          <w:rFonts w:asciiTheme="majorHAnsi" w:eastAsia="Cambria" w:hAnsiTheme="majorHAnsi" w:cstheme="majorHAnsi"/>
          <w:sz w:val="26"/>
          <w:szCs w:val="26"/>
          <w:u w:val="single"/>
        </w:rPr>
        <w:t>labour</w:t>
      </w:r>
      <w:proofErr w:type="spellEnd"/>
      <w:r w:rsidRPr="00F25241">
        <w:rPr>
          <w:rFonts w:asciiTheme="majorHAnsi" w:eastAsia="Cambria" w:hAnsiTheme="majorHAnsi" w:cstheme="majorHAnsi"/>
          <w:sz w:val="26"/>
          <w:szCs w:val="26"/>
          <w:u w:val="single"/>
        </w:rPr>
        <w:t xml:space="preserve"> intensification, </w:t>
      </w:r>
      <w:r w:rsidRPr="00F25241">
        <w:rPr>
          <w:rFonts w:asciiTheme="majorHAnsi" w:eastAsia="Cambria" w:hAnsiTheme="majorHAnsi" w:cstheme="majorHAnsi"/>
          <w:sz w:val="26"/>
          <w:szCs w:val="26"/>
          <w:highlight w:val="cyan"/>
          <w:u w:val="single"/>
        </w:rPr>
        <w:t>are the first to be cut</w:t>
      </w:r>
      <w:r w:rsidRPr="00F25241">
        <w:rPr>
          <w:rFonts w:asciiTheme="majorHAnsi" w:eastAsia="Cambria" w:hAnsiTheme="majorHAnsi" w:cstheme="majorHAnsi"/>
          <w:sz w:val="26"/>
          <w:szCs w:val="26"/>
          <w:u w:val="single"/>
        </w:rPr>
        <w:t xml:space="preserve"> from employment.</w:t>
      </w:r>
      <w:r w:rsidRPr="00F25241">
        <w:rPr>
          <w:rFonts w:asciiTheme="majorHAnsi" w:eastAsia="Cambria" w:hAnsiTheme="majorHAnsi" w:cstheme="majorHAnsi"/>
          <w:sz w:val="26"/>
          <w:szCs w:val="26"/>
        </w:rPr>
        <w:t xml:space="preserve"> If this resulting exclusion was true within industrial capitalism, then it is even more so within neoliberalism. Here, knowledge and education are translated as human capital to be exploited, and </w:t>
      </w:r>
      <w:proofErr w:type="spellStart"/>
      <w:r w:rsidRPr="00F25241">
        <w:rPr>
          <w:rFonts w:asciiTheme="majorHAnsi" w:eastAsia="Cambria" w:hAnsiTheme="majorHAnsi" w:cstheme="majorHAnsi"/>
          <w:sz w:val="26"/>
          <w:szCs w:val="26"/>
          <w:highlight w:val="cyan"/>
          <w:u w:val="single"/>
        </w:rPr>
        <w:t>asetheticization</w:t>
      </w:r>
      <w:proofErr w:type="spellEnd"/>
      <w:r w:rsidRPr="00F25241">
        <w:rPr>
          <w:rFonts w:asciiTheme="majorHAnsi" w:eastAsia="Cambria" w:hAnsiTheme="majorHAnsi" w:cstheme="majorHAnsi"/>
          <w:sz w:val="26"/>
          <w:szCs w:val="26"/>
          <w:highlight w:val="cyan"/>
          <w:u w:val="single"/>
        </w:rPr>
        <w:t xml:space="preserve"> gains </w:t>
      </w:r>
      <w:proofErr w:type="spellStart"/>
      <w:r w:rsidRPr="00F25241">
        <w:rPr>
          <w:rFonts w:asciiTheme="majorHAnsi" w:eastAsia="Cambria" w:hAnsiTheme="majorHAnsi" w:cstheme="majorHAnsi"/>
          <w:sz w:val="26"/>
          <w:szCs w:val="26"/>
          <w:highlight w:val="cyan"/>
          <w:u w:val="single"/>
        </w:rPr>
        <w:t>centre</w:t>
      </w:r>
      <w:proofErr w:type="spellEnd"/>
      <w:r w:rsidRPr="00F25241">
        <w:rPr>
          <w:rFonts w:asciiTheme="majorHAnsi" w:eastAsia="Cambria" w:hAnsiTheme="majorHAnsi" w:cstheme="majorHAnsi"/>
          <w:sz w:val="26"/>
          <w:szCs w:val="26"/>
          <w:highlight w:val="cyan"/>
          <w:u w:val="single"/>
        </w:rPr>
        <w:t xml:space="preserve"> stage</w:t>
      </w:r>
      <w:r w:rsidRPr="00F25241">
        <w:rPr>
          <w:rFonts w:asciiTheme="majorHAnsi" w:eastAsia="Cambria" w:hAnsiTheme="majorHAnsi" w:cstheme="majorHAnsi"/>
          <w:sz w:val="26"/>
          <w:szCs w:val="26"/>
        </w:rPr>
        <w:t xml:space="preserve">. </w:t>
      </w:r>
      <w:proofErr w:type="spellStart"/>
      <w:proofErr w:type="gramStart"/>
      <w:r w:rsidRPr="00F25241">
        <w:rPr>
          <w:rFonts w:asciiTheme="majorHAnsi" w:eastAsia="Cambria" w:hAnsiTheme="majorHAnsi" w:cstheme="majorHAnsi"/>
          <w:sz w:val="26"/>
          <w:szCs w:val="26"/>
        </w:rPr>
        <w:t>Here</w:t>
      </w:r>
      <w:r w:rsidRPr="00F25241">
        <w:rPr>
          <w:rFonts w:asciiTheme="majorHAnsi" w:eastAsia="Cambria" w:hAnsiTheme="majorHAnsi" w:cstheme="majorHAnsi"/>
          <w:sz w:val="26"/>
          <w:szCs w:val="26"/>
          <w:u w:val="single"/>
        </w:rPr>
        <w:t>,</w:t>
      </w:r>
      <w:r w:rsidRPr="00F25241">
        <w:rPr>
          <w:rFonts w:asciiTheme="majorHAnsi" w:eastAsia="Cambria" w:hAnsiTheme="majorHAnsi" w:cstheme="majorHAnsi"/>
          <w:sz w:val="26"/>
          <w:szCs w:val="26"/>
          <w:highlight w:val="cyan"/>
          <w:u w:val="single"/>
        </w:rPr>
        <w:t>the</w:t>
      </w:r>
      <w:proofErr w:type="spellEnd"/>
      <w:proofErr w:type="gramEnd"/>
      <w:r w:rsidRPr="00F25241">
        <w:rPr>
          <w:rFonts w:asciiTheme="majorHAnsi" w:eastAsia="Cambria" w:hAnsiTheme="majorHAnsi" w:cstheme="majorHAnsi"/>
          <w:sz w:val="26"/>
          <w:szCs w:val="26"/>
          <w:highlight w:val="cyan"/>
          <w:u w:val="single"/>
        </w:rPr>
        <w:t xml:space="preserve"> performance of competencies is a necessary trait</w:t>
      </w:r>
      <w:r w:rsidRPr="00F25241">
        <w:rPr>
          <w:rFonts w:asciiTheme="majorHAnsi" w:eastAsia="Cambria" w:hAnsiTheme="majorHAnsi" w:cstheme="majorHAnsi"/>
          <w:sz w:val="26"/>
          <w:szCs w:val="26"/>
          <w:u w:val="single"/>
        </w:rPr>
        <w:t xml:space="preserve"> since skill no longer determines competency; </w:t>
      </w:r>
      <w:r w:rsidRPr="00F25241">
        <w:rPr>
          <w:rFonts w:asciiTheme="majorHAnsi" w:eastAsia="Cambria" w:hAnsiTheme="majorHAnsi" w:cstheme="majorHAnsi"/>
          <w:sz w:val="26"/>
          <w:szCs w:val="26"/>
          <w:highlight w:val="cyan"/>
          <w:u w:val="single"/>
        </w:rPr>
        <w:t xml:space="preserve">what is </w:t>
      </w:r>
      <w:proofErr w:type="spellStart"/>
      <w:r w:rsidRPr="00F25241">
        <w:rPr>
          <w:rFonts w:asciiTheme="majorHAnsi" w:eastAsia="Cambria" w:hAnsiTheme="majorHAnsi" w:cstheme="majorHAnsi"/>
          <w:sz w:val="26"/>
          <w:szCs w:val="26"/>
          <w:u w:val="single"/>
        </w:rPr>
        <w:t>furteher</w:t>
      </w:r>
      <w:proofErr w:type="spellEnd"/>
      <w:r w:rsidRPr="00F25241">
        <w:rPr>
          <w:rFonts w:asciiTheme="majorHAnsi" w:eastAsia="Cambria" w:hAnsiTheme="majorHAnsi" w:cstheme="majorHAnsi"/>
          <w:sz w:val="26"/>
          <w:szCs w:val="26"/>
          <w:u w:val="single"/>
        </w:rPr>
        <w:t xml:space="preserve"> </w:t>
      </w:r>
      <w:r w:rsidRPr="00F25241">
        <w:rPr>
          <w:rFonts w:asciiTheme="majorHAnsi" w:eastAsia="Cambria" w:hAnsiTheme="majorHAnsi" w:cstheme="majorHAnsi"/>
          <w:sz w:val="26"/>
          <w:szCs w:val="26"/>
          <w:highlight w:val="cyan"/>
          <w:u w:val="single"/>
        </w:rPr>
        <w:t>needed for full-participation</w:t>
      </w:r>
      <w:r w:rsidRPr="00F25241">
        <w:rPr>
          <w:rFonts w:asciiTheme="majorHAnsi" w:eastAsia="Cambria" w:hAnsiTheme="majorHAnsi" w:cstheme="majorHAnsi"/>
          <w:sz w:val="26"/>
          <w:szCs w:val="26"/>
          <w:u w:val="single"/>
        </w:rPr>
        <w:t xml:space="preserve"> in the socio-economic system </w:t>
      </w:r>
      <w:r w:rsidRPr="00F25241">
        <w:rPr>
          <w:rFonts w:asciiTheme="majorHAnsi" w:eastAsia="Cambria" w:hAnsiTheme="majorHAnsi" w:cstheme="majorHAnsi"/>
          <w:b/>
          <w:iCs/>
          <w:sz w:val="26"/>
          <w:szCs w:val="26"/>
          <w:highlight w:val="cyan"/>
          <w:u w:val="single"/>
        </w:rPr>
        <w:t xml:space="preserve">is to project the right sort of image as a marketable </w:t>
      </w:r>
      <w:r w:rsidRPr="00F25241">
        <w:rPr>
          <w:rFonts w:asciiTheme="majorHAnsi" w:eastAsia="Cambria" w:hAnsiTheme="majorHAnsi" w:cstheme="majorHAnsi"/>
          <w:b/>
          <w:iCs/>
          <w:sz w:val="26"/>
          <w:szCs w:val="26"/>
          <w:u w:val="single"/>
        </w:rPr>
        <w:t xml:space="preserve">and desirable </w:t>
      </w:r>
      <w:r w:rsidRPr="00F25241">
        <w:rPr>
          <w:rFonts w:asciiTheme="majorHAnsi" w:eastAsia="Cambria" w:hAnsiTheme="majorHAnsi" w:cstheme="majorHAnsi"/>
          <w:b/>
          <w:iCs/>
          <w:sz w:val="26"/>
          <w:szCs w:val="26"/>
          <w:highlight w:val="cyan"/>
          <w:u w:val="single"/>
        </w:rPr>
        <w:t>embodied subject</w:t>
      </w:r>
      <w:r w:rsidRPr="00F25241">
        <w:rPr>
          <w:rFonts w:asciiTheme="majorHAnsi" w:eastAsia="Cambria" w:hAnsiTheme="majorHAnsi" w:cstheme="majorHAnsi"/>
          <w:sz w:val="26"/>
          <w:szCs w:val="26"/>
          <w:u w:val="single"/>
        </w:rPr>
        <w:t>. In this way, it is not uncommon for the compulsion to appear normal and able-bodied to overshadow one’s actual skills.</w:t>
      </w:r>
      <w:r w:rsidRPr="00F25241">
        <w:rPr>
          <w:rFonts w:asciiTheme="majorHAnsi" w:eastAsia="Cambria" w:hAnsiTheme="majorHAnsi" w:cstheme="majorHAnsi"/>
          <w:sz w:val="26"/>
          <w:szCs w:val="26"/>
        </w:rPr>
        <w:t xml:space="preserve"> </w:t>
      </w:r>
      <w:r w:rsidRPr="00F25241">
        <w:rPr>
          <w:rFonts w:asciiTheme="majorHAnsi" w:eastAsia="Cambria" w:hAnsiTheme="majorHAnsi" w:cstheme="majorHAnsi"/>
          <w:sz w:val="26"/>
          <w:szCs w:val="26"/>
          <w:u w:val="single"/>
        </w:rPr>
        <w:t xml:space="preserve">The phenomenon of advertising and marketing the </w:t>
      </w:r>
      <w:proofErr w:type="spellStart"/>
      <w:r w:rsidRPr="00F25241">
        <w:rPr>
          <w:rFonts w:asciiTheme="majorHAnsi" w:eastAsia="Cambria" w:hAnsiTheme="majorHAnsi" w:cstheme="majorHAnsi"/>
          <w:sz w:val="26"/>
          <w:szCs w:val="26"/>
          <w:u w:val="single"/>
        </w:rPr>
        <w:t>self trades</w:t>
      </w:r>
      <w:proofErr w:type="spellEnd"/>
      <w:r w:rsidRPr="00F25241">
        <w:rPr>
          <w:rFonts w:asciiTheme="majorHAnsi" w:eastAsia="Cambria" w:hAnsiTheme="majorHAnsi" w:cstheme="majorHAnsi"/>
          <w:sz w:val="26"/>
          <w:szCs w:val="26"/>
          <w:u w:val="single"/>
        </w:rPr>
        <w:t xml:space="preserve"> upon communication. Unlike human knowledge and education, I suggest that communication is not capital per se, but </w:t>
      </w:r>
      <w:r w:rsidRPr="00F25241">
        <w:rPr>
          <w:rFonts w:asciiTheme="majorHAnsi" w:eastAsia="Cambria" w:hAnsiTheme="majorHAnsi" w:cstheme="majorHAnsi"/>
          <w:sz w:val="26"/>
          <w:szCs w:val="26"/>
          <w:u w:val="single"/>
        </w:rPr>
        <w:lastRenderedPageBreak/>
        <w:t>serves a more basic function as the conductive medium through</w:t>
      </w:r>
      <w:r w:rsidRPr="00F25241">
        <w:rPr>
          <w:rFonts w:asciiTheme="majorHAnsi" w:eastAsia="Cambria" w:hAnsiTheme="majorHAnsi" w:cstheme="majorHAnsi"/>
          <w:sz w:val="26"/>
          <w:szCs w:val="26"/>
        </w:rPr>
        <w:t xml:space="preserve"> which human capital becomes salient and exploitable. Communicative disabilities are the most obvious examples of disabilities marginalized here, but </w:t>
      </w:r>
      <w:r w:rsidRPr="00F25241">
        <w:rPr>
          <w:rFonts w:asciiTheme="majorHAnsi" w:eastAsia="Cambria" w:hAnsiTheme="majorHAnsi" w:cstheme="majorHAnsi"/>
          <w:b/>
          <w:iCs/>
          <w:sz w:val="26"/>
          <w:szCs w:val="26"/>
          <w:highlight w:val="cyan"/>
          <w:u w:val="single"/>
        </w:rPr>
        <w:t xml:space="preserve">the drive to perform </w:t>
      </w:r>
      <w:r w:rsidRPr="00F25241">
        <w:rPr>
          <w:rFonts w:asciiTheme="majorHAnsi" w:eastAsia="Cambria" w:hAnsiTheme="majorHAnsi" w:cstheme="majorHAnsi"/>
          <w:b/>
          <w:iCs/>
          <w:sz w:val="26"/>
          <w:szCs w:val="26"/>
          <w:u w:val="single"/>
        </w:rPr>
        <w:t xml:space="preserve">competencies in normalized fashion </w:t>
      </w:r>
      <w:r w:rsidRPr="00F25241">
        <w:rPr>
          <w:rFonts w:asciiTheme="majorHAnsi" w:eastAsia="Cambria" w:hAnsiTheme="majorHAnsi" w:cstheme="majorHAnsi"/>
          <w:b/>
          <w:iCs/>
          <w:sz w:val="26"/>
          <w:szCs w:val="26"/>
          <w:highlight w:val="cyan"/>
          <w:u w:val="single"/>
        </w:rPr>
        <w:t>allows</w:t>
      </w:r>
      <w:r w:rsidRPr="00F25241">
        <w:rPr>
          <w:rFonts w:asciiTheme="majorHAnsi" w:eastAsia="Cambria" w:hAnsiTheme="majorHAnsi" w:cstheme="majorHAnsi"/>
          <w:b/>
          <w:iCs/>
          <w:sz w:val="26"/>
          <w:szCs w:val="26"/>
          <w:u w:val="single"/>
        </w:rPr>
        <w:t xml:space="preserve"> all </w:t>
      </w:r>
      <w:r w:rsidRPr="00F25241">
        <w:rPr>
          <w:rFonts w:asciiTheme="majorHAnsi" w:eastAsia="Cambria" w:hAnsiTheme="majorHAnsi" w:cstheme="majorHAnsi"/>
          <w:b/>
          <w:iCs/>
          <w:sz w:val="26"/>
          <w:szCs w:val="26"/>
          <w:highlight w:val="cyan"/>
          <w:u w:val="single"/>
        </w:rPr>
        <w:t>disabled bodies to be exploited</w:t>
      </w:r>
      <w:r w:rsidRPr="00F25241">
        <w:rPr>
          <w:rFonts w:asciiTheme="majorHAnsi" w:eastAsia="Cambria" w:hAnsiTheme="majorHAnsi" w:cstheme="majorHAnsi"/>
          <w:sz w:val="26"/>
          <w:szCs w:val="26"/>
        </w:rPr>
        <w:t xml:space="preserve"> in ways impossible within industrial capitalism. To explain this move, I turn to Michael Hardt and affective </w:t>
      </w:r>
      <w:proofErr w:type="spellStart"/>
      <w:r w:rsidRPr="00F25241">
        <w:rPr>
          <w:rFonts w:asciiTheme="majorHAnsi" w:eastAsia="Cambria" w:hAnsiTheme="majorHAnsi" w:cstheme="majorHAnsi"/>
          <w:sz w:val="26"/>
          <w:szCs w:val="26"/>
        </w:rPr>
        <w:t>labour</w:t>
      </w:r>
      <w:proofErr w:type="spellEnd"/>
      <w:r w:rsidRPr="00F25241">
        <w:rPr>
          <w:rFonts w:asciiTheme="majorHAnsi" w:eastAsia="Cambria" w:hAnsiTheme="majorHAnsi" w:cstheme="majorHAnsi"/>
          <w:sz w:val="26"/>
          <w:szCs w:val="26"/>
        </w:rPr>
        <w:t xml:space="preserve">.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F25241">
        <w:rPr>
          <w:rFonts w:asciiTheme="majorHAnsi" w:eastAsia="Cambria" w:hAnsiTheme="majorHAnsi" w:cstheme="majorHAnsi"/>
          <w:b/>
          <w:iCs/>
          <w:sz w:val="26"/>
          <w:szCs w:val="26"/>
          <w:u w:val="single"/>
        </w:rPr>
        <w:t>The most recent shift of post-modernization, from the secondary sector to the tertiary, marks the overshadowing economic importance of knowledge, information, communication, and affect</w:t>
      </w:r>
      <w:r w:rsidRPr="00F25241">
        <w:rPr>
          <w:rFonts w:asciiTheme="majorHAnsi" w:eastAsia="Cambria" w:hAnsiTheme="majorHAnsi" w:cstheme="majorHAnsi"/>
          <w:sz w:val="26"/>
          <w:szCs w:val="26"/>
        </w:rPr>
        <w:t xml:space="preserve">. It is not that industrial production and the extraction of raw materials cease to play an important role, but rather that their role has been redefined through the informational economy such that production has become </w:t>
      </w:r>
      <w:proofErr w:type="spellStart"/>
      <w:r w:rsidRPr="00F25241">
        <w:rPr>
          <w:rFonts w:asciiTheme="majorHAnsi" w:eastAsia="Cambria" w:hAnsiTheme="majorHAnsi" w:cstheme="majorHAnsi"/>
          <w:sz w:val="26"/>
          <w:szCs w:val="26"/>
        </w:rPr>
        <w:t>informationalized</w:t>
      </w:r>
      <w:proofErr w:type="spellEnd"/>
      <w:r w:rsidRPr="00F25241">
        <w:rPr>
          <w:rFonts w:asciiTheme="majorHAnsi" w:eastAsia="Cambria" w:hAnsiTheme="majorHAnsi" w:cstheme="majorHAnsi"/>
          <w:sz w:val="26"/>
          <w:szCs w:val="26"/>
        </w:rPr>
        <w:t>. Hardt argues that</w:t>
      </w:r>
      <w:r w:rsidRPr="00F25241">
        <w:rPr>
          <w:rFonts w:asciiTheme="majorHAnsi" w:eastAsia="Cambria" w:hAnsiTheme="majorHAnsi" w:cstheme="majorHAnsi"/>
          <w:b/>
          <w:iCs/>
          <w:sz w:val="26"/>
          <w:szCs w:val="26"/>
          <w:u w:val="single"/>
        </w:rPr>
        <w:t xml:space="preserve"> within this economy, the quality and nature of </w:t>
      </w:r>
      <w:proofErr w:type="spellStart"/>
      <w:r w:rsidRPr="00F25241">
        <w:rPr>
          <w:rFonts w:asciiTheme="majorHAnsi" w:eastAsia="Cambria" w:hAnsiTheme="majorHAnsi" w:cstheme="majorHAnsi"/>
          <w:b/>
          <w:iCs/>
          <w:sz w:val="26"/>
          <w:szCs w:val="26"/>
          <w:u w:val="single"/>
        </w:rPr>
        <w:t>labour</w:t>
      </w:r>
      <w:proofErr w:type="spellEnd"/>
      <w:r w:rsidRPr="00F25241">
        <w:rPr>
          <w:rFonts w:asciiTheme="majorHAnsi" w:eastAsia="Cambria" w:hAnsiTheme="majorHAnsi" w:cstheme="majorHAnsi"/>
          <w:b/>
          <w:iCs/>
          <w:sz w:val="26"/>
          <w:szCs w:val="26"/>
          <w:u w:val="single"/>
        </w:rPr>
        <w:t xml:space="preserve"> has shifted from material—the production and selling of “stuff”—to immaterial </w:t>
      </w:r>
      <w:proofErr w:type="spellStart"/>
      <w:r w:rsidRPr="00F25241">
        <w:rPr>
          <w:rFonts w:asciiTheme="majorHAnsi" w:eastAsia="Cambria" w:hAnsiTheme="majorHAnsi" w:cstheme="majorHAnsi"/>
          <w:b/>
          <w:iCs/>
          <w:sz w:val="26"/>
          <w:szCs w:val="26"/>
          <w:u w:val="single"/>
        </w:rPr>
        <w:t>labour</w:t>
      </w:r>
      <w:proofErr w:type="spellEnd"/>
      <w:r w:rsidRPr="00F25241">
        <w:rPr>
          <w:rFonts w:asciiTheme="majorHAnsi" w:eastAsia="Cambria" w:hAnsiTheme="majorHAnsi" w:cstheme="majorHAnsi"/>
          <w:b/>
          <w:iCs/>
          <w:sz w:val="26"/>
          <w:szCs w:val="26"/>
          <w:u w:val="single"/>
        </w:rPr>
        <w:t>—</w:t>
      </w:r>
      <w:proofErr w:type="spellStart"/>
      <w:r w:rsidRPr="00F25241">
        <w:rPr>
          <w:rFonts w:asciiTheme="majorHAnsi" w:eastAsia="Cambria" w:hAnsiTheme="majorHAnsi" w:cstheme="majorHAnsi"/>
          <w:b/>
          <w:iCs/>
          <w:sz w:val="26"/>
          <w:szCs w:val="26"/>
          <w:u w:val="single"/>
        </w:rPr>
        <w:t>labour</w:t>
      </w:r>
      <w:proofErr w:type="spellEnd"/>
      <w:r w:rsidRPr="00F25241">
        <w:rPr>
          <w:rFonts w:asciiTheme="majorHAnsi" w:eastAsia="Cambria" w:hAnsiTheme="majorHAnsi" w:cstheme="majorHAnsi"/>
          <w:b/>
          <w:iCs/>
          <w:sz w:val="26"/>
          <w:szCs w:val="26"/>
          <w:u w:val="single"/>
        </w:rPr>
        <w:t xml:space="preserve"> that produces immaterial goods.</w:t>
      </w:r>
      <w:r w:rsidRPr="00F25241">
        <w:rPr>
          <w:rFonts w:asciiTheme="majorHAnsi" w:eastAsia="Cambria" w:hAnsiTheme="majorHAnsi" w:cstheme="majorHAnsi"/>
          <w:sz w:val="26"/>
          <w:szCs w:val="26"/>
        </w:rPr>
        <w:t xml:space="preserve"> In particular, there are three types of immaterial </w:t>
      </w:r>
      <w:proofErr w:type="spellStart"/>
      <w:r w:rsidRPr="00F25241">
        <w:rPr>
          <w:rFonts w:asciiTheme="majorHAnsi" w:eastAsia="Cambria" w:hAnsiTheme="majorHAnsi" w:cstheme="majorHAnsi"/>
          <w:sz w:val="26"/>
          <w:szCs w:val="26"/>
        </w:rPr>
        <w:t>labour</w:t>
      </w:r>
      <w:proofErr w:type="spellEnd"/>
      <w:r w:rsidRPr="00F25241">
        <w:rPr>
          <w:rFonts w:asciiTheme="majorHAnsi" w:eastAsia="Cambria" w:hAnsiTheme="majorHAnsi" w:cstheme="majorHAnsi"/>
          <w:sz w:val="26"/>
          <w:szCs w:val="26"/>
        </w:rPr>
        <w:t xml:space="preserve">: 1) industrial production that has been </w:t>
      </w:r>
      <w:proofErr w:type="spellStart"/>
      <w:r w:rsidRPr="00F25241">
        <w:rPr>
          <w:rFonts w:asciiTheme="majorHAnsi" w:eastAsia="Cambria" w:hAnsiTheme="majorHAnsi" w:cstheme="majorHAnsi"/>
          <w:sz w:val="26"/>
          <w:szCs w:val="26"/>
        </w:rPr>
        <w:t>informationalized</w:t>
      </w:r>
      <w:proofErr w:type="spellEnd"/>
      <w:r w:rsidRPr="00F25241">
        <w:rPr>
          <w:rFonts w:asciiTheme="majorHAnsi" w:eastAsia="Cambria" w:hAnsiTheme="majorHAnsi" w:cstheme="majorHAnsi"/>
          <w:sz w:val="26"/>
          <w:szCs w:val="26"/>
        </w:rPr>
        <w:t xml:space="preserve"> 2) </w:t>
      </w:r>
      <w:proofErr w:type="spellStart"/>
      <w:r w:rsidRPr="00F25241">
        <w:rPr>
          <w:rFonts w:asciiTheme="majorHAnsi" w:eastAsia="Cambria" w:hAnsiTheme="majorHAnsi" w:cstheme="majorHAnsi"/>
          <w:sz w:val="26"/>
          <w:szCs w:val="26"/>
        </w:rPr>
        <w:t>labour</w:t>
      </w:r>
      <w:proofErr w:type="spellEnd"/>
      <w:r w:rsidRPr="00F25241">
        <w:rPr>
          <w:rFonts w:asciiTheme="majorHAnsi" w:eastAsia="Cambria" w:hAnsiTheme="majorHAnsi" w:cstheme="majorHAnsi"/>
          <w:sz w:val="26"/>
          <w:szCs w:val="26"/>
        </w:rPr>
        <w:t xml:space="preserve"> of analytic and symbolic tasks 3) production and manipulation of affect (which requires actual or virtual human contact and proximity). </w:t>
      </w:r>
      <w:r w:rsidRPr="00F25241">
        <w:rPr>
          <w:rFonts w:asciiTheme="majorHAnsi" w:eastAsia="Cambria" w:hAnsiTheme="majorHAnsi" w:cstheme="majorHAnsi"/>
          <w:sz w:val="26"/>
          <w:szCs w:val="26"/>
          <w:u w:val="single"/>
        </w:rPr>
        <w:t xml:space="preserve">This third category is the one that most interests both Hardt and myself, for while those with communicative disabilities are generally disadvantaged by the move to an informational economy and immaterial </w:t>
      </w:r>
      <w:proofErr w:type="spellStart"/>
      <w:r w:rsidRPr="00F25241">
        <w:rPr>
          <w:rFonts w:asciiTheme="majorHAnsi" w:eastAsia="Cambria" w:hAnsiTheme="majorHAnsi" w:cstheme="majorHAnsi"/>
          <w:sz w:val="26"/>
          <w:szCs w:val="26"/>
          <w:u w:val="single"/>
        </w:rPr>
        <w:t>labour</w:t>
      </w:r>
      <w:proofErr w:type="spellEnd"/>
      <w:r w:rsidRPr="00F25241">
        <w:rPr>
          <w:rFonts w:asciiTheme="majorHAnsi" w:eastAsia="Cambria" w:hAnsiTheme="majorHAnsi" w:cstheme="majorHAnsi"/>
          <w:sz w:val="26"/>
          <w:szCs w:val="26"/>
          <w:u w:val="single"/>
        </w:rPr>
        <w:t xml:space="preserve">, affective </w:t>
      </w:r>
      <w:proofErr w:type="spellStart"/>
      <w:r w:rsidRPr="00F25241">
        <w:rPr>
          <w:rFonts w:asciiTheme="majorHAnsi" w:eastAsia="Cambria" w:hAnsiTheme="majorHAnsi" w:cstheme="majorHAnsi"/>
          <w:sz w:val="26"/>
          <w:szCs w:val="26"/>
          <w:u w:val="single"/>
        </w:rPr>
        <w:t>labour</w:t>
      </w:r>
      <w:proofErr w:type="spellEnd"/>
      <w:r w:rsidRPr="00F25241">
        <w:rPr>
          <w:rFonts w:asciiTheme="majorHAnsi" w:eastAsia="Cambria" w:hAnsiTheme="majorHAnsi" w:cstheme="majorHAnsi"/>
          <w:sz w:val="26"/>
          <w:szCs w:val="26"/>
          <w:u w:val="single"/>
        </w:rPr>
        <w:t xml:space="preserve"> </w:t>
      </w:r>
      <w:r w:rsidRPr="00F25241">
        <w:rPr>
          <w:rFonts w:asciiTheme="majorHAnsi" w:eastAsia="Cambria" w:hAnsiTheme="majorHAnsi" w:cstheme="majorHAnsi"/>
          <w:b/>
          <w:iCs/>
          <w:sz w:val="26"/>
          <w:szCs w:val="26"/>
          <w:u w:val="single"/>
        </w:rPr>
        <w:t>significantly</w:t>
      </w:r>
      <w:r w:rsidRPr="00F25241">
        <w:rPr>
          <w:rFonts w:asciiTheme="majorHAnsi" w:eastAsia="Cambria" w:hAnsiTheme="majorHAnsi" w:cstheme="majorHAnsi"/>
          <w:sz w:val="26"/>
          <w:szCs w:val="26"/>
          <w:u w:val="single"/>
        </w:rPr>
        <w:t xml:space="preserve"> reshapes the terrain of disability</w:t>
      </w:r>
      <w:r w:rsidRPr="00F25241">
        <w:rPr>
          <w:rFonts w:asciiTheme="majorHAnsi" w:eastAsia="Cambria" w:hAnsiTheme="majorHAnsi" w:cstheme="majorHAnsi"/>
          <w:sz w:val="26"/>
          <w:szCs w:val="26"/>
        </w:rPr>
        <w:t xml:space="preserve">. The first two forms </w:t>
      </w:r>
      <w:r w:rsidRPr="00F25241">
        <w:rPr>
          <w:rFonts w:asciiTheme="majorHAnsi" w:eastAsia="Cambria" w:hAnsiTheme="majorHAnsi" w:cstheme="majorHAnsi"/>
          <w:sz w:val="26"/>
          <w:szCs w:val="26"/>
          <w:u w:val="single"/>
        </w:rPr>
        <w:t xml:space="preserve">of immaterial </w:t>
      </w:r>
      <w:proofErr w:type="spellStart"/>
      <w:r w:rsidRPr="00F25241">
        <w:rPr>
          <w:rFonts w:asciiTheme="majorHAnsi" w:eastAsia="Cambria" w:hAnsiTheme="majorHAnsi" w:cstheme="majorHAnsi"/>
          <w:sz w:val="26"/>
          <w:szCs w:val="26"/>
          <w:u w:val="single"/>
        </w:rPr>
        <w:t>labour</w:t>
      </w:r>
      <w:proofErr w:type="spellEnd"/>
      <w:r w:rsidRPr="00F25241">
        <w:rPr>
          <w:rFonts w:asciiTheme="majorHAnsi" w:eastAsia="Cambria" w:hAnsiTheme="majorHAnsi" w:cstheme="majorHAnsi"/>
          <w:sz w:val="26"/>
          <w:szCs w:val="26"/>
          <w:u w:val="single"/>
        </w:rPr>
        <w:t xml:space="preserve"> are directly concerned with the exchange of information and knowledge</w:t>
      </w:r>
      <w:r w:rsidRPr="00F25241">
        <w:rPr>
          <w:rFonts w:asciiTheme="majorHAnsi" w:eastAsia="Cambria" w:hAnsiTheme="majorHAnsi" w:cstheme="majorHAnsi"/>
          <w:sz w:val="26"/>
          <w:szCs w:val="26"/>
        </w:rPr>
        <w:t xml:space="preserve">; </w:t>
      </w:r>
      <w:r w:rsidRPr="00F25241">
        <w:rPr>
          <w:rFonts w:asciiTheme="majorHAnsi" w:eastAsia="Cambria" w:hAnsiTheme="majorHAnsi" w:cstheme="majorHAnsi"/>
          <w:sz w:val="26"/>
          <w:szCs w:val="26"/>
          <w:u w:val="single"/>
        </w:rPr>
        <w:t xml:space="preserve">affective </w:t>
      </w:r>
      <w:proofErr w:type="spellStart"/>
      <w:r w:rsidRPr="00F25241">
        <w:rPr>
          <w:rFonts w:asciiTheme="majorHAnsi" w:eastAsia="Cambria" w:hAnsiTheme="majorHAnsi" w:cstheme="majorHAnsi"/>
          <w:sz w:val="26"/>
          <w:szCs w:val="26"/>
          <w:u w:val="single"/>
        </w:rPr>
        <w:t>labour</w:t>
      </w:r>
      <w:proofErr w:type="spellEnd"/>
      <w:r w:rsidRPr="00F25241">
        <w:rPr>
          <w:rFonts w:asciiTheme="majorHAnsi" w:eastAsia="Cambria" w:hAnsiTheme="majorHAnsi" w:cstheme="majorHAnsi"/>
          <w:sz w:val="26"/>
          <w:szCs w:val="26"/>
          <w:u w:val="single"/>
        </w:rPr>
        <w:t xml:space="preserve"> produces affect</w:t>
      </w:r>
      <w:r w:rsidRPr="00F25241">
        <w:rPr>
          <w:rFonts w:asciiTheme="majorHAnsi" w:eastAsia="Cambria" w:hAnsiTheme="majorHAnsi" w:cstheme="majorHAnsi"/>
          <w:sz w:val="26"/>
          <w:szCs w:val="26"/>
        </w:rPr>
        <w:t xml:space="preserve">: </w:t>
      </w:r>
      <w:r w:rsidRPr="00F25241">
        <w:rPr>
          <w:rFonts w:asciiTheme="majorHAnsi" w:eastAsia="Cambria" w:hAnsiTheme="majorHAnsi" w:cstheme="majorHAnsi"/>
          <w:sz w:val="26"/>
          <w:szCs w:val="26"/>
          <w:u w:val="single"/>
        </w:rPr>
        <w:t>“a feeling of ease, well-being, satisfaction, excitement, passion—even a sense of connectedness or community”</w:t>
      </w:r>
      <w:r w:rsidRPr="00F25241">
        <w:rPr>
          <w:rFonts w:asciiTheme="majorHAnsi" w:eastAsia="Cambria" w:hAnsiTheme="majorHAnsi" w:cstheme="majorHAnsi"/>
          <w:sz w:val="26"/>
          <w:szCs w:val="26"/>
        </w:rPr>
        <w:t xml:space="preserve"> (96). In the most obvious sense, </w:t>
      </w:r>
      <w:r w:rsidRPr="00F25241">
        <w:rPr>
          <w:rFonts w:asciiTheme="majorHAnsi" w:eastAsia="Cambria" w:hAnsiTheme="majorHAnsi" w:cstheme="majorHAnsi"/>
          <w:sz w:val="26"/>
          <w:szCs w:val="26"/>
          <w:u w:val="single"/>
        </w:rPr>
        <w:t xml:space="preserve">affective </w:t>
      </w:r>
      <w:proofErr w:type="spellStart"/>
      <w:r w:rsidRPr="00F25241">
        <w:rPr>
          <w:rFonts w:asciiTheme="majorHAnsi" w:eastAsia="Cambria" w:hAnsiTheme="majorHAnsi" w:cstheme="majorHAnsi"/>
          <w:sz w:val="26"/>
          <w:szCs w:val="26"/>
          <w:u w:val="single"/>
        </w:rPr>
        <w:t>labour</w:t>
      </w:r>
      <w:proofErr w:type="spellEnd"/>
      <w:r w:rsidRPr="00F25241">
        <w:rPr>
          <w:rFonts w:asciiTheme="majorHAnsi" w:eastAsia="Cambria" w:hAnsiTheme="majorHAnsi" w:cstheme="majorHAnsi"/>
          <w:sz w:val="26"/>
          <w:szCs w:val="26"/>
          <w:u w:val="single"/>
        </w:rPr>
        <w:t xml:space="preserve"> describes the service industry</w:t>
      </w:r>
      <w:r w:rsidRPr="00F25241">
        <w:rPr>
          <w:rFonts w:asciiTheme="majorHAnsi" w:eastAsia="Cambria" w:hAnsiTheme="majorHAnsi" w:cstheme="majorHAnsi"/>
          <w:sz w:val="26"/>
          <w:szCs w:val="26"/>
        </w:rPr>
        <w:t>—</w:t>
      </w:r>
      <w:r w:rsidRPr="00F25241">
        <w:rPr>
          <w:rStyle w:val="StyleUnderline"/>
          <w:sz w:val="26"/>
          <w:szCs w:val="26"/>
        </w:rPr>
        <w:t xml:space="preserve">Disneyland is in the business of selling a particular experience—but affective </w:t>
      </w:r>
      <w:proofErr w:type="spellStart"/>
      <w:r w:rsidRPr="00F25241">
        <w:rPr>
          <w:rStyle w:val="StyleUnderline"/>
          <w:sz w:val="26"/>
          <w:szCs w:val="26"/>
        </w:rPr>
        <w:t>labour</w:t>
      </w:r>
      <w:proofErr w:type="spellEnd"/>
      <w:r w:rsidRPr="00F25241">
        <w:rPr>
          <w:rStyle w:val="StyleUnderline"/>
          <w:sz w:val="26"/>
          <w:szCs w:val="26"/>
        </w:rPr>
        <w:t xml:space="preserve"> has also reconstituted the socio-economic terrain such that material goods are not sold anymore; that is, Starbucks does not sell coffee, but Zen, wholeness, and friendship while Mazda sells not cars but a lifestyle of freedom and adventure.</w:t>
      </w:r>
      <w:r w:rsidRPr="00F25241">
        <w:rPr>
          <w:rFonts w:asciiTheme="majorHAnsi" w:eastAsia="Cambria" w:hAnsiTheme="majorHAnsi" w:cstheme="majorHAnsi"/>
          <w:sz w:val="26"/>
          <w:szCs w:val="26"/>
        </w:rPr>
        <w:t xml:space="preserve"> </w:t>
      </w:r>
      <w:r w:rsidRPr="00F25241">
        <w:rPr>
          <w:rFonts w:asciiTheme="majorHAnsi" w:eastAsia="Cambria" w:hAnsiTheme="majorHAnsi" w:cstheme="majorHAnsi"/>
          <w:b/>
          <w:iCs/>
          <w:sz w:val="26"/>
          <w:szCs w:val="26"/>
          <w:highlight w:val="cyan"/>
          <w:u w:val="single"/>
        </w:rPr>
        <w:t xml:space="preserve">The creation </w:t>
      </w:r>
      <w:r w:rsidRPr="00F25241">
        <w:rPr>
          <w:rFonts w:asciiTheme="majorHAnsi" w:eastAsia="Cambria" w:hAnsiTheme="majorHAnsi" w:cstheme="majorHAnsi"/>
          <w:b/>
          <w:iCs/>
          <w:sz w:val="26"/>
          <w:szCs w:val="26"/>
          <w:u w:val="single"/>
        </w:rPr>
        <w:t xml:space="preserve">and manipulation </w:t>
      </w:r>
      <w:r w:rsidRPr="00F25241">
        <w:rPr>
          <w:rFonts w:asciiTheme="majorHAnsi" w:eastAsia="Cambria" w:hAnsiTheme="majorHAnsi" w:cstheme="majorHAnsi"/>
          <w:b/>
          <w:iCs/>
          <w:sz w:val="26"/>
          <w:szCs w:val="26"/>
          <w:highlight w:val="cyan"/>
          <w:u w:val="single"/>
        </w:rPr>
        <w:t>of affect is central</w:t>
      </w:r>
      <w:r w:rsidRPr="00F25241">
        <w:rPr>
          <w:rFonts w:asciiTheme="majorHAnsi" w:eastAsia="Cambria" w:hAnsiTheme="majorHAnsi" w:cstheme="majorHAnsi"/>
          <w:sz w:val="26"/>
          <w:szCs w:val="26"/>
          <w:highlight w:val="cyan"/>
          <w:u w:val="single"/>
        </w:rPr>
        <w:t xml:space="preserve">. Affective </w:t>
      </w:r>
      <w:proofErr w:type="spellStart"/>
      <w:r w:rsidRPr="00F25241">
        <w:rPr>
          <w:rFonts w:asciiTheme="majorHAnsi" w:eastAsia="Cambria" w:hAnsiTheme="majorHAnsi" w:cstheme="majorHAnsi"/>
          <w:sz w:val="26"/>
          <w:szCs w:val="26"/>
          <w:highlight w:val="cyan"/>
          <w:u w:val="single"/>
        </w:rPr>
        <w:t>labour</w:t>
      </w:r>
      <w:proofErr w:type="spellEnd"/>
      <w:r w:rsidRPr="00F25241">
        <w:rPr>
          <w:rFonts w:asciiTheme="majorHAnsi" w:eastAsia="Cambria" w:hAnsiTheme="majorHAnsi" w:cstheme="majorHAnsi"/>
          <w:sz w:val="26"/>
          <w:szCs w:val="26"/>
          <w:highlight w:val="cyan"/>
          <w:u w:val="single"/>
        </w:rPr>
        <w:t xml:space="preserve"> collides economy and culture, insofar as “production has become communicative, affective, de-</w:t>
      </w:r>
      <w:proofErr w:type="spellStart"/>
      <w:r w:rsidRPr="00F25241">
        <w:rPr>
          <w:rFonts w:asciiTheme="majorHAnsi" w:eastAsia="Cambria" w:hAnsiTheme="majorHAnsi" w:cstheme="majorHAnsi"/>
          <w:sz w:val="26"/>
          <w:szCs w:val="26"/>
          <w:highlight w:val="cyan"/>
          <w:u w:val="single"/>
        </w:rPr>
        <w:t>instrumentalized</w:t>
      </w:r>
      <w:proofErr w:type="spellEnd"/>
      <w:r w:rsidRPr="00F25241">
        <w:rPr>
          <w:rFonts w:asciiTheme="majorHAnsi" w:eastAsia="Cambria" w:hAnsiTheme="majorHAnsi" w:cstheme="majorHAnsi"/>
          <w:sz w:val="26"/>
          <w:szCs w:val="26"/>
          <w:highlight w:val="cyan"/>
          <w:u w:val="single"/>
        </w:rPr>
        <w:t>, and ‘elevated’ to the level of human relations</w:t>
      </w:r>
      <w:r w:rsidRPr="00F25241">
        <w:rPr>
          <w:rFonts w:asciiTheme="majorHAnsi" w:eastAsia="Cambria" w:hAnsiTheme="majorHAnsi" w:cstheme="majorHAnsi"/>
          <w:sz w:val="26"/>
          <w:szCs w:val="26"/>
        </w:rPr>
        <w:t xml:space="preserve">” (96). </w:t>
      </w:r>
      <w:r w:rsidRPr="00F25241">
        <w:rPr>
          <w:rFonts w:asciiTheme="majorHAnsi" w:eastAsia="Cambria" w:hAnsiTheme="majorHAnsi" w:cstheme="majorHAnsi"/>
          <w:sz w:val="26"/>
          <w:szCs w:val="26"/>
          <w:u w:val="single"/>
        </w:rPr>
        <w:lastRenderedPageBreak/>
        <w:t>Through</w:t>
      </w:r>
      <w:r w:rsidRPr="00F25241">
        <w:rPr>
          <w:rFonts w:asciiTheme="majorHAnsi" w:eastAsia="Cambria" w:hAnsiTheme="majorHAnsi" w:cstheme="majorHAnsi"/>
          <w:sz w:val="26"/>
          <w:szCs w:val="26"/>
        </w:rPr>
        <w:t xml:space="preserve"> </w:t>
      </w:r>
      <w:r w:rsidRPr="00F25241">
        <w:rPr>
          <w:rFonts w:asciiTheme="majorHAnsi" w:eastAsia="Cambria" w:hAnsiTheme="majorHAnsi" w:cstheme="majorHAnsi"/>
          <w:sz w:val="26"/>
          <w:szCs w:val="26"/>
          <w:u w:val="single"/>
        </w:rPr>
        <w:t xml:space="preserve">affective </w:t>
      </w:r>
      <w:proofErr w:type="spellStart"/>
      <w:r w:rsidRPr="00F25241">
        <w:rPr>
          <w:rFonts w:asciiTheme="majorHAnsi" w:eastAsia="Cambria" w:hAnsiTheme="majorHAnsi" w:cstheme="majorHAnsi"/>
          <w:sz w:val="26"/>
          <w:szCs w:val="26"/>
          <w:u w:val="single"/>
        </w:rPr>
        <w:t>labour</w:t>
      </w:r>
      <w:proofErr w:type="spellEnd"/>
      <w:r w:rsidRPr="00F25241">
        <w:rPr>
          <w:rFonts w:asciiTheme="majorHAnsi" w:eastAsia="Cambria" w:hAnsiTheme="majorHAnsi" w:cstheme="majorHAnsi"/>
          <w:sz w:val="26"/>
          <w:szCs w:val="26"/>
          <w:u w:val="single"/>
        </w:rPr>
        <w:t xml:space="preserve"> the human is constituted as a node of informational conductivity in relation to systems of communication between the production and consumption of commodities.</w:t>
      </w:r>
      <w:r w:rsidRPr="00F25241">
        <w:rPr>
          <w:rFonts w:asciiTheme="majorHAnsi" w:eastAsia="Cambria" w:hAnsiTheme="majorHAnsi" w:cstheme="majorHAnsi"/>
          <w:sz w:val="26"/>
          <w:szCs w:val="26"/>
        </w:rPr>
        <w:t xml:space="preserve"> Since communication is that which holds the fluid socio-economic structure of post-modernization together, </w:t>
      </w:r>
      <w:r w:rsidRPr="00F25241">
        <w:rPr>
          <w:rFonts w:asciiTheme="majorHAnsi" w:eastAsia="Cambria" w:hAnsiTheme="majorHAnsi" w:cstheme="majorHAnsi"/>
          <w:sz w:val="26"/>
          <w:szCs w:val="26"/>
          <w:u w:val="single"/>
        </w:rPr>
        <w:t>informational conductivity becomes key to competing</w:t>
      </w:r>
      <w:r w:rsidRPr="00F25241">
        <w:rPr>
          <w:rFonts w:asciiTheme="majorHAnsi" w:eastAsia="Cambria" w:hAnsiTheme="majorHAnsi" w:cstheme="majorHAnsi"/>
          <w:sz w:val="26"/>
          <w:szCs w:val="26"/>
        </w:rPr>
        <w:t xml:space="preserve"> and surviving. Existing as informational nodes, </w:t>
      </w:r>
      <w:r w:rsidRPr="00F25241">
        <w:rPr>
          <w:rFonts w:asciiTheme="majorHAnsi" w:eastAsia="Cambria" w:hAnsiTheme="majorHAnsi" w:cstheme="majorHAnsi"/>
          <w:b/>
          <w:iCs/>
          <w:sz w:val="26"/>
          <w:szCs w:val="26"/>
          <w:highlight w:val="cyan"/>
          <w:u w:val="single"/>
        </w:rPr>
        <w:t>those with communicative disabilities distort and put stress on the mechanisms of production and are therefore disadvantaged in highly competitive markets</w:t>
      </w:r>
      <w:r w:rsidRPr="00F25241">
        <w:rPr>
          <w:rFonts w:asciiTheme="majorHAnsi" w:eastAsia="Cambria" w:hAnsiTheme="majorHAnsi" w:cstheme="majorHAnsi"/>
          <w:sz w:val="26"/>
          <w:szCs w:val="26"/>
        </w:rPr>
        <w:t xml:space="preserve"> that exploit human capital. Yet labor is not only produced communicatively, but reciprocally produces informationally structured subjectivities. While Hardt does not here make this connection, affective </w:t>
      </w:r>
      <w:proofErr w:type="spellStart"/>
      <w:r w:rsidRPr="00F25241">
        <w:rPr>
          <w:rFonts w:asciiTheme="majorHAnsi" w:eastAsia="Cambria" w:hAnsiTheme="majorHAnsi" w:cstheme="majorHAnsi"/>
          <w:sz w:val="26"/>
          <w:szCs w:val="26"/>
        </w:rPr>
        <w:t>labour</w:t>
      </w:r>
      <w:proofErr w:type="spellEnd"/>
      <w:r w:rsidRPr="00F25241">
        <w:rPr>
          <w:rFonts w:asciiTheme="majorHAnsi" w:eastAsia="Cambria" w:hAnsiTheme="majorHAnsi" w:cstheme="majorHAnsi"/>
          <w:sz w:val="26"/>
          <w:szCs w:val="26"/>
        </w:rPr>
        <w:t xml:space="preserve"> dissolves the informationally closed body-as-organism/body-as-machine constituted by industrialism and ushers in the informationally open posthuman. Through affective </w:t>
      </w:r>
      <w:proofErr w:type="spellStart"/>
      <w:r w:rsidRPr="00F25241">
        <w:rPr>
          <w:rFonts w:asciiTheme="majorHAnsi" w:eastAsia="Cambria" w:hAnsiTheme="majorHAnsi" w:cstheme="majorHAnsi"/>
          <w:sz w:val="26"/>
          <w:szCs w:val="26"/>
        </w:rPr>
        <w:t>labour</w:t>
      </w:r>
      <w:proofErr w:type="spellEnd"/>
      <w:r w:rsidRPr="00F25241">
        <w:rPr>
          <w:rFonts w:asciiTheme="majorHAnsi" w:eastAsia="Cambria" w:hAnsiTheme="majorHAnsi" w:cstheme="majorHAnsi"/>
          <w:sz w:val="26"/>
          <w:szCs w:val="26"/>
        </w:rPr>
        <w:t xml:space="preserve">, communicative disability thus threatens posthuman subjectivity by being unmalleable and impermeable to information flow. </w:t>
      </w:r>
      <w:r w:rsidRPr="00F25241">
        <w:rPr>
          <w:rFonts w:asciiTheme="majorHAnsi" w:eastAsia="Cambria" w:hAnsiTheme="majorHAnsi" w:cstheme="majorHAnsi"/>
          <w:sz w:val="26"/>
          <w:szCs w:val="26"/>
          <w:highlight w:val="cyan"/>
          <w:u w:val="single"/>
        </w:rPr>
        <w:t>Those who are disabled communicatively are</w:t>
      </w:r>
      <w:r w:rsidRPr="00F25241">
        <w:rPr>
          <w:rFonts w:asciiTheme="majorHAnsi" w:eastAsia="Cambria" w:hAnsiTheme="majorHAnsi" w:cstheme="majorHAnsi"/>
          <w:sz w:val="26"/>
          <w:szCs w:val="26"/>
          <w:u w:val="single"/>
        </w:rPr>
        <w:t xml:space="preserve"> further </w:t>
      </w:r>
      <w:r w:rsidRPr="00F25241">
        <w:rPr>
          <w:rFonts w:asciiTheme="majorHAnsi" w:eastAsia="Cambria" w:hAnsiTheme="majorHAnsi" w:cstheme="majorHAnsi"/>
          <w:sz w:val="26"/>
          <w:szCs w:val="26"/>
          <w:highlight w:val="cyan"/>
          <w:u w:val="single"/>
        </w:rPr>
        <w:t>marginalized</w:t>
      </w:r>
      <w:r w:rsidRPr="00F25241">
        <w:rPr>
          <w:rFonts w:asciiTheme="majorHAnsi" w:eastAsia="Cambria" w:hAnsiTheme="majorHAnsi" w:cstheme="majorHAnsi"/>
          <w:sz w:val="26"/>
          <w:szCs w:val="26"/>
          <w:u w:val="single"/>
        </w:rPr>
        <w:t xml:space="preserve"> insofar as </w:t>
      </w:r>
      <w:r w:rsidRPr="00F25241">
        <w:rPr>
          <w:rFonts w:asciiTheme="majorHAnsi" w:eastAsia="Cambria" w:hAnsiTheme="majorHAnsi" w:cstheme="majorHAnsi"/>
          <w:sz w:val="26"/>
          <w:szCs w:val="26"/>
          <w:highlight w:val="cyan"/>
          <w:u w:val="single"/>
        </w:rPr>
        <w:t xml:space="preserve">affective </w:t>
      </w:r>
      <w:proofErr w:type="spellStart"/>
      <w:r w:rsidRPr="00F25241">
        <w:rPr>
          <w:rFonts w:asciiTheme="majorHAnsi" w:eastAsia="Cambria" w:hAnsiTheme="majorHAnsi" w:cstheme="majorHAnsi"/>
          <w:sz w:val="26"/>
          <w:szCs w:val="26"/>
          <w:highlight w:val="cyan"/>
          <w:u w:val="single"/>
        </w:rPr>
        <w:t>labour</w:t>
      </w:r>
      <w:proofErr w:type="spellEnd"/>
      <w:r w:rsidRPr="00F25241">
        <w:rPr>
          <w:rFonts w:asciiTheme="majorHAnsi" w:eastAsia="Cambria" w:hAnsiTheme="majorHAnsi" w:cstheme="majorHAnsi"/>
          <w:sz w:val="26"/>
          <w:szCs w:val="26"/>
          <w:highlight w:val="cyan"/>
          <w:u w:val="single"/>
        </w:rPr>
        <w:t xml:space="preserve"> </w:t>
      </w:r>
      <w:r w:rsidRPr="00F25241">
        <w:rPr>
          <w:rFonts w:asciiTheme="majorHAnsi" w:eastAsia="Cambria" w:hAnsiTheme="majorHAnsi" w:cstheme="majorHAnsi"/>
          <w:sz w:val="26"/>
          <w:szCs w:val="26"/>
          <w:u w:val="single"/>
        </w:rPr>
        <w:t xml:space="preserve">is particularly </w:t>
      </w:r>
      <w:r w:rsidRPr="00F25241">
        <w:rPr>
          <w:rFonts w:asciiTheme="majorHAnsi" w:eastAsia="Cambria" w:hAnsiTheme="majorHAnsi" w:cstheme="majorHAnsi"/>
          <w:sz w:val="26"/>
          <w:szCs w:val="26"/>
          <w:highlight w:val="cyan"/>
          <w:u w:val="single"/>
        </w:rPr>
        <w:t>concerned with producing marketable affects</w:t>
      </w:r>
      <w:r w:rsidRPr="00F25241">
        <w:rPr>
          <w:rFonts w:asciiTheme="majorHAnsi" w:eastAsia="Cambria" w:hAnsiTheme="majorHAnsi" w:cstheme="majorHAnsi"/>
          <w:sz w:val="26"/>
          <w:szCs w:val="26"/>
          <w:u w:val="single"/>
        </w:rPr>
        <w:t xml:space="preserve">. This has led to the </w:t>
      </w:r>
      <w:proofErr w:type="spellStart"/>
      <w:r w:rsidRPr="00F25241">
        <w:rPr>
          <w:rFonts w:asciiTheme="majorHAnsi" w:eastAsia="Cambria" w:hAnsiTheme="majorHAnsi" w:cstheme="majorHAnsi"/>
          <w:sz w:val="26"/>
          <w:szCs w:val="26"/>
          <w:u w:val="single"/>
        </w:rPr>
        <w:t>aestheticization</w:t>
      </w:r>
      <w:proofErr w:type="spellEnd"/>
      <w:r w:rsidRPr="00F25241">
        <w:rPr>
          <w:rFonts w:asciiTheme="majorHAnsi" w:eastAsia="Cambria" w:hAnsiTheme="majorHAnsi" w:cstheme="majorHAnsi"/>
          <w:sz w:val="26"/>
          <w:szCs w:val="26"/>
          <w:u w:val="single"/>
        </w:rPr>
        <w:t xml:space="preserve"> of socio-economic space. The common fear, anxiety, and discomfort experienced in the presence of disability—the disruption of the perceptual field—is now internal to the production of capital</w:t>
      </w:r>
      <w:r w:rsidRPr="00F25241">
        <w:rPr>
          <w:rFonts w:asciiTheme="majorHAnsi" w:eastAsia="Cambria" w:hAnsiTheme="majorHAnsi" w:cstheme="majorHAnsi"/>
          <w:sz w:val="26"/>
          <w:szCs w:val="26"/>
        </w:rPr>
        <w:t xml:space="preserve">. The marketable product of affective </w:t>
      </w:r>
      <w:proofErr w:type="spellStart"/>
      <w:r w:rsidRPr="00F25241">
        <w:rPr>
          <w:rFonts w:asciiTheme="majorHAnsi" w:eastAsia="Cambria" w:hAnsiTheme="majorHAnsi" w:cstheme="majorHAnsi"/>
          <w:sz w:val="26"/>
          <w:szCs w:val="26"/>
        </w:rPr>
        <w:t>labour</w:t>
      </w:r>
      <w:proofErr w:type="spellEnd"/>
      <w:r w:rsidRPr="00F25241">
        <w:rPr>
          <w:rFonts w:asciiTheme="majorHAnsi" w:eastAsia="Cambria" w:hAnsiTheme="majorHAnsi" w:cstheme="majorHAnsi"/>
          <w:sz w:val="26"/>
          <w:szCs w:val="26"/>
        </w:rPr>
        <w:t xml:space="preserve"> depends upon aesthetically normalized human contact, communication, and projection of ability and the self</w:t>
      </w:r>
      <w:r w:rsidRPr="00F25241">
        <w:rPr>
          <w:rFonts w:asciiTheme="majorHAnsi" w:eastAsia="Cambria" w:hAnsiTheme="majorHAnsi" w:cstheme="majorHAnsi"/>
          <w:sz w:val="26"/>
          <w:szCs w:val="26"/>
          <w:u w:val="single"/>
        </w:rPr>
        <w:t xml:space="preserve">. </w:t>
      </w:r>
      <w:r w:rsidRPr="00F25241">
        <w:rPr>
          <w:rFonts w:asciiTheme="majorHAnsi" w:eastAsia="Cambria" w:hAnsiTheme="majorHAnsi" w:cstheme="majorHAnsi"/>
          <w:sz w:val="26"/>
          <w:szCs w:val="26"/>
          <w:highlight w:val="cyan"/>
          <w:u w:val="single"/>
        </w:rPr>
        <w:t xml:space="preserve">The drive to advertise </w:t>
      </w:r>
      <w:proofErr w:type="gramStart"/>
      <w:r w:rsidRPr="00F25241">
        <w:rPr>
          <w:rFonts w:asciiTheme="majorHAnsi" w:eastAsia="Cambria" w:hAnsiTheme="majorHAnsi" w:cstheme="majorHAnsi"/>
          <w:sz w:val="26"/>
          <w:szCs w:val="26"/>
          <w:highlight w:val="cyan"/>
          <w:u w:val="single"/>
        </w:rPr>
        <w:t>ourselves</w:t>
      </w:r>
      <w:proofErr w:type="gramEnd"/>
      <w:r w:rsidRPr="00F25241">
        <w:rPr>
          <w:rFonts w:asciiTheme="majorHAnsi" w:eastAsia="Cambria" w:hAnsiTheme="majorHAnsi" w:cstheme="majorHAnsi"/>
          <w:sz w:val="26"/>
          <w:szCs w:val="26"/>
          <w:u w:val="single"/>
        </w:rPr>
        <w:t xml:space="preserve"> troubles the borders of ‘disability’ and </w:t>
      </w:r>
      <w:r w:rsidRPr="00F25241">
        <w:rPr>
          <w:rFonts w:asciiTheme="majorHAnsi" w:eastAsia="Cambria" w:hAnsiTheme="majorHAnsi" w:cstheme="majorHAnsi"/>
          <w:sz w:val="26"/>
          <w:szCs w:val="26"/>
          <w:highlight w:val="cyan"/>
          <w:u w:val="single"/>
        </w:rPr>
        <w:t>oppresses those who</w:t>
      </w:r>
      <w:r w:rsidRPr="00F25241">
        <w:rPr>
          <w:rFonts w:asciiTheme="majorHAnsi" w:eastAsia="Cambria" w:hAnsiTheme="majorHAnsi" w:cstheme="majorHAnsi"/>
          <w:sz w:val="26"/>
          <w:szCs w:val="26"/>
          <w:u w:val="single"/>
        </w:rPr>
        <w:t xml:space="preserve">, for example, </w:t>
      </w:r>
      <w:r w:rsidRPr="00F25241">
        <w:rPr>
          <w:rFonts w:asciiTheme="majorHAnsi" w:eastAsia="Cambria" w:hAnsiTheme="majorHAnsi" w:cstheme="majorHAnsi"/>
          <w:sz w:val="26"/>
          <w:szCs w:val="26"/>
          <w:highlight w:val="cyan"/>
          <w:u w:val="single"/>
        </w:rPr>
        <w:t>stutter</w:t>
      </w:r>
      <w:r w:rsidRPr="00F25241">
        <w:rPr>
          <w:rFonts w:asciiTheme="majorHAnsi" w:eastAsia="Cambria" w:hAnsiTheme="majorHAnsi" w:cstheme="majorHAnsi"/>
          <w:sz w:val="26"/>
          <w:szCs w:val="26"/>
        </w:rPr>
        <w:t xml:space="preserve">, </w:t>
      </w:r>
      <w:r w:rsidRPr="00F25241">
        <w:rPr>
          <w:rFonts w:asciiTheme="majorHAnsi" w:eastAsia="Cambria" w:hAnsiTheme="majorHAnsi" w:cstheme="majorHAnsi"/>
          <w:sz w:val="26"/>
          <w:szCs w:val="26"/>
          <w:u w:val="single"/>
        </w:rPr>
        <w:t>far beyond what was experienced in industrialized capitalism</w:t>
      </w:r>
      <w:r w:rsidRPr="00F25241">
        <w:rPr>
          <w:rFonts w:asciiTheme="majorHAnsi" w:eastAsia="Cambria" w:hAnsiTheme="majorHAnsi" w:cstheme="majorHAnsi"/>
          <w:sz w:val="26"/>
          <w:szCs w:val="26"/>
        </w:rPr>
        <w:t xml:space="preserve">. In this way, neoliberal ableism and affective </w:t>
      </w:r>
      <w:proofErr w:type="spellStart"/>
      <w:r w:rsidRPr="00F25241">
        <w:rPr>
          <w:rFonts w:asciiTheme="majorHAnsi" w:eastAsia="Cambria" w:hAnsiTheme="majorHAnsi" w:cstheme="majorHAnsi"/>
          <w:sz w:val="26"/>
          <w:szCs w:val="26"/>
        </w:rPr>
        <w:t>labour</w:t>
      </w:r>
      <w:proofErr w:type="spellEnd"/>
      <w:r w:rsidRPr="00F25241">
        <w:rPr>
          <w:rFonts w:asciiTheme="majorHAnsi" w:eastAsia="Cambria" w:hAnsiTheme="majorHAnsi" w:cstheme="majorHAnsi"/>
          <w:sz w:val="26"/>
          <w:szCs w:val="26"/>
        </w:rPr>
        <w:t xml:space="preserve"> stretch the conception of a normalized body to often unlivable proportions. It is of course true that the stigmatization and </w:t>
      </w:r>
      <w:proofErr w:type="spellStart"/>
      <w:r w:rsidRPr="00F25241">
        <w:rPr>
          <w:rFonts w:asciiTheme="majorHAnsi" w:eastAsia="Cambria" w:hAnsiTheme="majorHAnsi" w:cstheme="majorHAnsi"/>
          <w:sz w:val="26"/>
          <w:szCs w:val="26"/>
        </w:rPr>
        <w:t>enfreakment</w:t>
      </w:r>
      <w:proofErr w:type="spellEnd"/>
      <w:r w:rsidRPr="00F25241">
        <w:rPr>
          <w:rFonts w:asciiTheme="majorHAnsi" w:eastAsia="Cambria" w:hAnsiTheme="majorHAnsi" w:cstheme="majorHAnsi"/>
          <w:sz w:val="26"/>
          <w:szCs w:val="26"/>
        </w:rPr>
        <w:t xml:space="preserve"> of the disabled body was economically marginalizing within industrial capitalism (and before), however, the turn to affective </w:t>
      </w:r>
      <w:proofErr w:type="spellStart"/>
      <w:r w:rsidRPr="00F25241">
        <w:rPr>
          <w:rFonts w:asciiTheme="majorHAnsi" w:eastAsia="Cambria" w:hAnsiTheme="majorHAnsi" w:cstheme="majorHAnsi"/>
          <w:sz w:val="26"/>
          <w:szCs w:val="26"/>
        </w:rPr>
        <w:t>labour</w:t>
      </w:r>
      <w:proofErr w:type="spellEnd"/>
      <w:r w:rsidRPr="00F25241">
        <w:rPr>
          <w:rFonts w:asciiTheme="majorHAnsi" w:eastAsia="Cambria" w:hAnsiTheme="majorHAnsi" w:cstheme="majorHAnsi"/>
          <w:sz w:val="26"/>
          <w:szCs w:val="26"/>
        </w:rPr>
        <w:t xml:space="preserve"> collapses any previously existing space between </w:t>
      </w:r>
      <w:proofErr w:type="spellStart"/>
      <w:r w:rsidRPr="00F25241">
        <w:rPr>
          <w:rFonts w:asciiTheme="majorHAnsi" w:eastAsia="Cambria" w:hAnsiTheme="majorHAnsi" w:cstheme="majorHAnsi"/>
          <w:sz w:val="26"/>
          <w:szCs w:val="26"/>
        </w:rPr>
        <w:t>asethetics</w:t>
      </w:r>
      <w:proofErr w:type="spellEnd"/>
      <w:r w:rsidRPr="00F25241">
        <w:rPr>
          <w:rFonts w:asciiTheme="majorHAnsi" w:eastAsia="Cambria" w:hAnsiTheme="majorHAnsi" w:cstheme="majorHAnsi"/>
          <w:sz w:val="26"/>
          <w:szCs w:val="26"/>
        </w:rPr>
        <w:t xml:space="preserve"> and economics. Consider this response of one forthright interviewer to Marty </w:t>
      </w:r>
      <w:proofErr w:type="spellStart"/>
      <w:r w:rsidRPr="00F25241">
        <w:rPr>
          <w:rFonts w:asciiTheme="majorHAnsi" w:eastAsia="Cambria" w:hAnsiTheme="majorHAnsi" w:cstheme="majorHAnsi"/>
          <w:sz w:val="26"/>
          <w:szCs w:val="26"/>
        </w:rPr>
        <w:t>Jezer</w:t>
      </w:r>
      <w:proofErr w:type="spellEnd"/>
      <w:r w:rsidRPr="00F25241">
        <w:rPr>
          <w:rFonts w:asciiTheme="majorHAnsi" w:eastAsia="Cambria" w:hAnsiTheme="majorHAnsi" w:cstheme="majorHAnsi"/>
          <w:sz w:val="26"/>
          <w:szCs w:val="26"/>
        </w:rPr>
        <w:t>,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F25241">
        <w:rPr>
          <w:rFonts w:asciiTheme="majorHAnsi" w:eastAsia="Cambria" w:hAnsiTheme="majorHAnsi" w:cstheme="majorHAnsi"/>
          <w:sz w:val="26"/>
          <w:szCs w:val="26"/>
          <w:u w:val="single"/>
        </w:rPr>
        <w:t>. You’ll never get a job in advertising until you learn to talk</w:t>
      </w:r>
      <w:r w:rsidRPr="00F25241">
        <w:rPr>
          <w:rFonts w:asciiTheme="majorHAnsi" w:eastAsia="Cambria" w:hAnsiTheme="majorHAnsi" w:cstheme="majorHAnsi"/>
          <w:sz w:val="26"/>
          <w:szCs w:val="26"/>
        </w:rPr>
        <w:t xml:space="preserve">.” </w:t>
      </w:r>
      <w:proofErr w:type="spellStart"/>
      <w:r w:rsidRPr="00F25241">
        <w:rPr>
          <w:rFonts w:asciiTheme="majorHAnsi" w:eastAsia="Cambria" w:hAnsiTheme="majorHAnsi" w:cstheme="majorHAnsi"/>
          <w:sz w:val="26"/>
          <w:szCs w:val="26"/>
        </w:rPr>
        <w:t>Jezer’s</w:t>
      </w:r>
      <w:proofErr w:type="spellEnd"/>
      <w:r w:rsidRPr="00F25241">
        <w:rPr>
          <w:rFonts w:asciiTheme="majorHAnsi" w:eastAsia="Cambria" w:hAnsiTheme="majorHAnsi" w:cstheme="majorHAnsi"/>
          <w:sz w:val="26"/>
          <w:szCs w:val="26"/>
        </w:rPr>
        <w:t xml:space="preserve"> marginalization is twofold: in the first place, he is marginalized by disrupting information flow since according to post-modernization, the entirety of journalism is structured by </w:t>
      </w:r>
      <w:proofErr w:type="spellStart"/>
      <w:r w:rsidRPr="00F25241">
        <w:rPr>
          <w:rFonts w:asciiTheme="majorHAnsi" w:eastAsia="Cambria" w:hAnsiTheme="majorHAnsi" w:cstheme="majorHAnsi"/>
          <w:sz w:val="26"/>
          <w:szCs w:val="26"/>
        </w:rPr>
        <w:t>informationalization</w:t>
      </w:r>
      <w:proofErr w:type="spellEnd"/>
      <w:r w:rsidRPr="00F25241">
        <w:rPr>
          <w:rFonts w:asciiTheme="majorHAnsi" w:eastAsia="Cambria" w:hAnsiTheme="majorHAnsi" w:cstheme="majorHAnsi"/>
          <w:sz w:val="26"/>
          <w:szCs w:val="26"/>
        </w:rPr>
        <w:t xml:space="preserve">. Yet secondly, </w:t>
      </w:r>
      <w:r w:rsidRPr="00F25241">
        <w:rPr>
          <w:rFonts w:asciiTheme="majorHAnsi" w:eastAsia="Cambria" w:hAnsiTheme="majorHAnsi" w:cstheme="majorHAnsi"/>
          <w:b/>
          <w:iCs/>
          <w:sz w:val="26"/>
          <w:szCs w:val="26"/>
          <w:highlight w:val="cyan"/>
          <w:u w:val="single"/>
        </w:rPr>
        <w:t xml:space="preserve">the drive to perform competencies in a normalized fashion runs </w:t>
      </w:r>
      <w:r w:rsidRPr="00F25241">
        <w:rPr>
          <w:rFonts w:asciiTheme="majorHAnsi" w:eastAsia="Cambria" w:hAnsiTheme="majorHAnsi" w:cstheme="majorHAnsi"/>
          <w:b/>
          <w:iCs/>
          <w:sz w:val="26"/>
          <w:szCs w:val="26"/>
          <w:highlight w:val="cyan"/>
          <w:u w:val="single"/>
        </w:rPr>
        <w:lastRenderedPageBreak/>
        <w:t>roughshod over bodies affectively abnormal</w:t>
      </w:r>
      <w:r w:rsidRPr="00F25241">
        <w:rPr>
          <w:rFonts w:asciiTheme="majorHAnsi" w:eastAsia="Cambria" w:hAnsiTheme="majorHAnsi" w:cstheme="majorHAnsi"/>
          <w:sz w:val="26"/>
          <w:szCs w:val="26"/>
        </w:rPr>
        <w:t xml:space="preserve">. </w:t>
      </w:r>
      <w:proofErr w:type="spellStart"/>
      <w:r w:rsidRPr="00F25241">
        <w:rPr>
          <w:rFonts w:asciiTheme="majorHAnsi" w:eastAsia="Cambria" w:hAnsiTheme="majorHAnsi" w:cstheme="majorHAnsi"/>
          <w:sz w:val="26"/>
          <w:szCs w:val="26"/>
        </w:rPr>
        <w:t>Jezer’s</w:t>
      </w:r>
      <w:proofErr w:type="spellEnd"/>
      <w:r w:rsidRPr="00F25241">
        <w:rPr>
          <w:rFonts w:asciiTheme="majorHAnsi" w:eastAsia="Cambria" w:hAnsiTheme="majorHAnsi" w:cstheme="majorHAnsi"/>
          <w:sz w:val="26"/>
          <w:szCs w:val="26"/>
        </w:rPr>
        <w:t xml:space="preserve"> </w:t>
      </w:r>
      <w:proofErr w:type="spellStart"/>
      <w:r w:rsidRPr="00F25241">
        <w:rPr>
          <w:rFonts w:asciiTheme="majorHAnsi" w:eastAsia="Cambria" w:hAnsiTheme="majorHAnsi" w:cstheme="majorHAnsi"/>
          <w:sz w:val="26"/>
          <w:szCs w:val="26"/>
        </w:rPr>
        <w:t>marginization</w:t>
      </w:r>
      <w:proofErr w:type="spellEnd"/>
      <w:r w:rsidRPr="00F25241">
        <w:rPr>
          <w:rFonts w:asciiTheme="majorHAnsi" w:eastAsia="Cambria" w:hAnsiTheme="majorHAnsi" w:cstheme="majorHAnsi"/>
          <w:sz w:val="26"/>
          <w:szCs w:val="26"/>
        </w:rPr>
        <w:t xml:space="preserve"> is </w:t>
      </w:r>
      <w:proofErr w:type="spellStart"/>
      <w:r w:rsidRPr="00F25241">
        <w:rPr>
          <w:rFonts w:asciiTheme="majorHAnsi" w:eastAsia="Cambria" w:hAnsiTheme="majorHAnsi" w:cstheme="majorHAnsi"/>
          <w:sz w:val="26"/>
          <w:szCs w:val="26"/>
        </w:rPr>
        <w:t>inseperable</w:t>
      </w:r>
      <w:proofErr w:type="spellEnd"/>
      <w:r w:rsidRPr="00F25241">
        <w:rPr>
          <w:rFonts w:asciiTheme="majorHAnsi" w:eastAsia="Cambria" w:hAnsiTheme="majorHAnsi" w:cstheme="majorHAnsi"/>
          <w:sz w:val="26"/>
          <w:szCs w:val="26"/>
        </w:rPr>
        <w:t xml:space="preserve"> from the </w:t>
      </w:r>
      <w:proofErr w:type="spellStart"/>
      <w:r w:rsidRPr="00F25241">
        <w:rPr>
          <w:rFonts w:asciiTheme="majorHAnsi" w:eastAsia="Cambria" w:hAnsiTheme="majorHAnsi" w:cstheme="majorHAnsi"/>
          <w:sz w:val="26"/>
          <w:szCs w:val="26"/>
        </w:rPr>
        <w:t>asethetics</w:t>
      </w:r>
      <w:proofErr w:type="spellEnd"/>
      <w:r w:rsidRPr="00F25241">
        <w:rPr>
          <w:rFonts w:asciiTheme="majorHAnsi" w:eastAsia="Cambria" w:hAnsiTheme="majorHAnsi" w:cstheme="majorHAnsi"/>
          <w:sz w:val="26"/>
          <w:szCs w:val="26"/>
        </w:rPr>
        <w:t xml:space="preserve"> of human interaction and the production of marketable affect. </w:t>
      </w:r>
      <w:r w:rsidRPr="00F25241">
        <w:rPr>
          <w:rFonts w:asciiTheme="majorHAnsi" w:eastAsia="Cambria" w:hAnsiTheme="majorHAnsi" w:cstheme="majorHAnsi"/>
          <w:b/>
          <w:iCs/>
          <w:sz w:val="26"/>
          <w:szCs w:val="26"/>
          <w:u w:val="single"/>
        </w:rPr>
        <w:t xml:space="preserve">While people with explicit communicative disabilities are the most obvious examples of those sidelined within an informational economy, </w:t>
      </w:r>
      <w:r w:rsidRPr="00F25241">
        <w:rPr>
          <w:rFonts w:asciiTheme="majorHAnsi" w:eastAsia="Cambria" w:hAnsiTheme="majorHAnsi" w:cstheme="majorHAnsi"/>
          <w:b/>
          <w:iCs/>
          <w:sz w:val="26"/>
          <w:szCs w:val="26"/>
          <w:highlight w:val="cyan"/>
          <w:u w:val="single"/>
        </w:rPr>
        <w:t xml:space="preserve">all disabilities are reconfigured by neoliberalism and affective </w:t>
      </w:r>
      <w:proofErr w:type="spellStart"/>
      <w:r w:rsidRPr="00F25241">
        <w:rPr>
          <w:rFonts w:asciiTheme="majorHAnsi" w:eastAsia="Cambria" w:hAnsiTheme="majorHAnsi" w:cstheme="majorHAnsi"/>
          <w:b/>
          <w:iCs/>
          <w:sz w:val="26"/>
          <w:szCs w:val="26"/>
          <w:highlight w:val="cyan"/>
          <w:u w:val="single"/>
        </w:rPr>
        <w:t>labour</w:t>
      </w:r>
      <w:proofErr w:type="spellEnd"/>
      <w:r w:rsidRPr="00F25241">
        <w:rPr>
          <w:rFonts w:asciiTheme="majorHAnsi" w:eastAsia="Cambria" w:hAnsiTheme="majorHAnsi" w:cstheme="majorHAnsi"/>
          <w:b/>
          <w:iCs/>
          <w:sz w:val="26"/>
          <w:szCs w:val="26"/>
          <w:u w:val="single"/>
        </w:rPr>
        <w:t>.</w:t>
      </w:r>
      <w:r w:rsidRPr="00F25241">
        <w:rPr>
          <w:rFonts w:asciiTheme="majorHAnsi" w:eastAsia="Cambria" w:hAnsiTheme="majorHAnsi" w:cstheme="majorHAnsi"/>
          <w:sz w:val="26"/>
          <w:szCs w:val="26"/>
        </w:rPr>
        <w:t xml:space="preserve"> Through the logic of affective </w:t>
      </w:r>
      <w:proofErr w:type="spellStart"/>
      <w:r w:rsidRPr="00F25241">
        <w:rPr>
          <w:rFonts w:asciiTheme="majorHAnsi" w:eastAsia="Cambria" w:hAnsiTheme="majorHAnsi" w:cstheme="majorHAnsi"/>
          <w:sz w:val="26"/>
          <w:szCs w:val="26"/>
        </w:rPr>
        <w:t>labour</w:t>
      </w:r>
      <w:proofErr w:type="spellEnd"/>
      <w:r w:rsidRPr="00F25241">
        <w:rPr>
          <w:rFonts w:asciiTheme="majorHAnsi" w:eastAsia="Cambria" w:hAnsiTheme="majorHAnsi" w:cstheme="majorHAnsi"/>
          <w:sz w:val="26"/>
          <w:szCs w:val="26"/>
        </w:rPr>
        <w:t xml:space="preserve">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032C6A" w:rsidRPr="00F25241" w:rsidRDefault="00032C6A" w:rsidP="00032C6A">
      <w:pPr>
        <w:pStyle w:val="Heading4"/>
      </w:pPr>
      <w:proofErr w:type="spellStart"/>
      <w:r w:rsidRPr="00F25241">
        <w:t>Semiocapitalism</w:t>
      </w:r>
      <w:proofErr w:type="spellEnd"/>
      <w:r w:rsidRPr="00F25241">
        <w:t xml:space="preserve"> has shifted the terrain and now requires information to move quickly and effortlessly. The result is the capacitation of certain disabled bodies at the expense of debilitating dysfluent laborers. </w:t>
      </w:r>
    </w:p>
    <w:p w:rsidR="00032C6A" w:rsidRPr="00F25241" w:rsidRDefault="00032C6A" w:rsidP="00032C6A">
      <w:pPr>
        <w:rPr>
          <w:b/>
          <w:sz w:val="26"/>
          <w:szCs w:val="26"/>
        </w:rPr>
      </w:pPr>
      <w:r w:rsidRPr="00F25241">
        <w:rPr>
          <w:b/>
          <w:sz w:val="26"/>
          <w:szCs w:val="26"/>
        </w:rPr>
        <w:t xml:space="preserve">St. Pierre 17 </w:t>
      </w:r>
      <w:r w:rsidRPr="00F25241">
        <w:rPr>
          <w:sz w:val="26"/>
          <w:szCs w:val="26"/>
        </w:rPr>
        <w:t>Becoming Dysfluent: Fluency as Biopolitics and Hegemony Joshua St. Pierre Journal of Literary &amp; Cultural Disability Studies, Volume 11, Issue 3, 2017, pp. 339-356 (Article) Published by Liverpool University Press // UTDD</w:t>
      </w:r>
    </w:p>
    <w:p w:rsidR="00032C6A" w:rsidRPr="00F25241" w:rsidRDefault="00032C6A" w:rsidP="00032C6A">
      <w:pPr>
        <w:rPr>
          <w:sz w:val="26"/>
          <w:szCs w:val="26"/>
        </w:rPr>
      </w:pPr>
      <w:r w:rsidRPr="00F25241">
        <w:rPr>
          <w:sz w:val="26"/>
          <w:szCs w:val="26"/>
        </w:rPr>
        <w:t xml:space="preserve">“Considered </w:t>
      </w:r>
      <w:r w:rsidRPr="00F25241">
        <w:rPr>
          <w:b/>
          <w:sz w:val="26"/>
          <w:szCs w:val="26"/>
          <w:u w:val="single"/>
        </w:rPr>
        <w:t>in terms of optimization</w:t>
      </w:r>
      <w:r w:rsidRPr="00F25241">
        <w:rPr>
          <w:sz w:val="26"/>
          <w:szCs w:val="26"/>
        </w:rPr>
        <w:t xml:space="preserve">, the function of </w:t>
      </w:r>
      <w:r w:rsidRPr="00F25241">
        <w:rPr>
          <w:b/>
          <w:sz w:val="26"/>
          <w:szCs w:val="26"/>
          <w:u w:val="single"/>
        </w:rPr>
        <w:t>fluency</w:t>
      </w:r>
      <w:r w:rsidRPr="00F25241">
        <w:rPr>
          <w:sz w:val="26"/>
          <w:szCs w:val="26"/>
        </w:rPr>
        <w:t xml:space="preserve"> is quite familiar: </w:t>
      </w:r>
      <w:r w:rsidRPr="00F25241">
        <w:rPr>
          <w:b/>
          <w:sz w:val="26"/>
          <w:szCs w:val="26"/>
          <w:u w:val="single"/>
        </w:rPr>
        <w:t xml:space="preserve">technologies </w:t>
      </w:r>
      <w:r w:rsidRPr="00F25241">
        <w:rPr>
          <w:sz w:val="26"/>
          <w:szCs w:val="26"/>
        </w:rPr>
        <w:t xml:space="preserve">of normalizing embodied difference </w:t>
      </w:r>
      <w:r w:rsidRPr="00F25241">
        <w:rPr>
          <w:b/>
          <w:sz w:val="26"/>
          <w:szCs w:val="26"/>
          <w:u w:val="single"/>
        </w:rPr>
        <w:t>rely upon manageable or “docile” communication channels and semiotic protocols</w:t>
      </w:r>
      <w:r w:rsidRPr="00F25241">
        <w:rPr>
          <w:sz w:val="26"/>
          <w:szCs w:val="26"/>
        </w:rPr>
        <w:t xml:space="preserve"> (Foucault, “The Subject and Power,” 135). </w:t>
      </w:r>
      <w:r w:rsidRPr="00F25241">
        <w:rPr>
          <w:b/>
          <w:sz w:val="26"/>
          <w:szCs w:val="26"/>
          <w:highlight w:val="cyan"/>
          <w:u w:val="single"/>
        </w:rPr>
        <w:t>Speech is now human capital</w:t>
      </w:r>
      <w:r w:rsidRPr="00F25241">
        <w:rPr>
          <w:sz w:val="26"/>
          <w:szCs w:val="26"/>
        </w:rPr>
        <w:t xml:space="preserve"> (a flattened capacity that produces future return) and it is hardly surprising that </w:t>
      </w:r>
      <w:r w:rsidRPr="00F25241">
        <w:rPr>
          <w:b/>
          <w:sz w:val="26"/>
          <w:szCs w:val="26"/>
          <w:highlight w:val="cyan"/>
          <w:u w:val="single"/>
        </w:rPr>
        <w:t xml:space="preserve">technologies of fluency </w:t>
      </w:r>
      <w:r w:rsidRPr="00F25241">
        <w:rPr>
          <w:b/>
          <w:sz w:val="26"/>
          <w:szCs w:val="26"/>
          <w:u w:val="single"/>
        </w:rPr>
        <w:t xml:space="preserve">have come to </w:t>
      </w:r>
      <w:r w:rsidRPr="00F25241">
        <w:rPr>
          <w:b/>
          <w:sz w:val="26"/>
          <w:szCs w:val="26"/>
          <w:highlight w:val="cyan"/>
          <w:u w:val="single"/>
        </w:rPr>
        <w:t xml:space="preserve">play a central role in </w:t>
      </w:r>
      <w:r w:rsidRPr="00F25241">
        <w:rPr>
          <w:b/>
          <w:sz w:val="26"/>
          <w:szCs w:val="26"/>
          <w:u w:val="single"/>
        </w:rPr>
        <w:t xml:space="preserve">the productive machinery of </w:t>
      </w:r>
      <w:proofErr w:type="spellStart"/>
      <w:r w:rsidRPr="00F25241">
        <w:rPr>
          <w:b/>
          <w:sz w:val="26"/>
          <w:szCs w:val="26"/>
          <w:highlight w:val="cyan"/>
          <w:u w:val="single"/>
        </w:rPr>
        <w:t>semiocapitalism</w:t>
      </w:r>
      <w:proofErr w:type="spellEnd"/>
      <w:r w:rsidRPr="00F25241">
        <w:rPr>
          <w:b/>
          <w:sz w:val="26"/>
          <w:szCs w:val="26"/>
          <w:highlight w:val="cyan"/>
          <w:u w:val="single"/>
        </w:rPr>
        <w:t>. This system requires</w:t>
      </w:r>
      <w:r w:rsidRPr="00F25241">
        <w:rPr>
          <w:b/>
          <w:sz w:val="26"/>
          <w:szCs w:val="26"/>
          <w:u w:val="single"/>
        </w:rPr>
        <w:t xml:space="preserve"> not only vast quantities of </w:t>
      </w:r>
      <w:r w:rsidRPr="00F25241">
        <w:rPr>
          <w:b/>
          <w:sz w:val="26"/>
          <w:szCs w:val="26"/>
          <w:highlight w:val="cyan"/>
          <w:u w:val="single"/>
        </w:rPr>
        <w:t>information</w:t>
      </w:r>
      <w:r w:rsidRPr="00F25241">
        <w:rPr>
          <w:b/>
          <w:sz w:val="26"/>
          <w:szCs w:val="26"/>
          <w:u w:val="single"/>
        </w:rPr>
        <w:t xml:space="preserve">, but the ability </w:t>
      </w:r>
      <w:r w:rsidRPr="00F25241">
        <w:rPr>
          <w:b/>
          <w:sz w:val="26"/>
          <w:szCs w:val="26"/>
          <w:highlight w:val="cyan"/>
          <w:u w:val="single"/>
        </w:rPr>
        <w:t>to move</w:t>
      </w:r>
      <w:r w:rsidRPr="00F25241">
        <w:rPr>
          <w:b/>
          <w:sz w:val="26"/>
          <w:szCs w:val="26"/>
          <w:u w:val="single"/>
        </w:rPr>
        <w:t xml:space="preserve"> it around quickly and effortlessly. Fluency is not a “repressive” but a productive force</w:t>
      </w:r>
      <w:r w:rsidRPr="00F25241">
        <w:rPr>
          <w:sz w:val="26"/>
          <w:szCs w:val="26"/>
        </w:rPr>
        <w:t xml:space="preserve"> (Foucault, Discipline and Punish), </w:t>
      </w:r>
      <w:r w:rsidRPr="00F25241">
        <w:rPr>
          <w:b/>
          <w:sz w:val="26"/>
          <w:szCs w:val="26"/>
          <w:u w:val="single"/>
        </w:rPr>
        <w:t>one that impels modern subjects to</w:t>
      </w:r>
      <w:r w:rsidRPr="00F25241">
        <w:rPr>
          <w:sz w:val="26"/>
          <w:szCs w:val="26"/>
        </w:rPr>
        <w:t xml:space="preserve"> be loquacious, to </w:t>
      </w:r>
      <w:r w:rsidRPr="00F25241">
        <w:rPr>
          <w:b/>
          <w:sz w:val="26"/>
          <w:szCs w:val="26"/>
          <w:u w:val="single"/>
        </w:rPr>
        <w:t>increase their information flow</w:t>
      </w:r>
      <w:r w:rsidRPr="00F25241">
        <w:rPr>
          <w:sz w:val="26"/>
          <w:szCs w:val="26"/>
        </w:rPr>
        <w:t xml:space="preserve"> (see, for example, Starkweather above), </w:t>
      </w:r>
      <w:r w:rsidRPr="00F25241">
        <w:rPr>
          <w:b/>
          <w:sz w:val="26"/>
          <w:szCs w:val="26"/>
          <w:u w:val="single"/>
        </w:rPr>
        <w:t>and to maximize their communicative inputs and outputs. These transformations have created new forms of disability oppression. Many disabled people who could not work under industrialized capitalist conditions have benefitted from the fact that communication has become immanent to the production process</w:t>
      </w:r>
      <w:r w:rsidRPr="00F25241">
        <w:rPr>
          <w:sz w:val="26"/>
          <w:szCs w:val="26"/>
        </w:rPr>
        <w:t xml:space="preserve"> (see Mitchell and Snyder, “Disability as Multitude,” 189) </w:t>
      </w:r>
      <w:r w:rsidRPr="00F25241">
        <w:rPr>
          <w:b/>
          <w:sz w:val="26"/>
          <w:szCs w:val="26"/>
          <w:u w:val="single"/>
        </w:rPr>
        <w:t xml:space="preserve">yet </w:t>
      </w:r>
      <w:r w:rsidRPr="00F25241">
        <w:rPr>
          <w:b/>
          <w:sz w:val="26"/>
          <w:szCs w:val="26"/>
          <w:highlight w:val="cyan"/>
          <w:u w:val="single"/>
        </w:rPr>
        <w:t>such changes,</w:t>
      </w:r>
      <w:r w:rsidRPr="00F25241">
        <w:rPr>
          <w:b/>
          <w:sz w:val="26"/>
          <w:szCs w:val="26"/>
          <w:u w:val="single"/>
        </w:rPr>
        <w:t xml:space="preserve"> while empowering for some, </w:t>
      </w:r>
      <w:r w:rsidRPr="00F25241">
        <w:rPr>
          <w:b/>
          <w:sz w:val="26"/>
          <w:szCs w:val="26"/>
          <w:highlight w:val="cyan"/>
          <w:u w:val="single"/>
        </w:rPr>
        <w:t>shift the socioeconomic terrain in threatening ways for others.</w:t>
      </w:r>
      <w:r w:rsidRPr="00F25241">
        <w:rPr>
          <w:sz w:val="26"/>
          <w:szCs w:val="26"/>
        </w:rPr>
        <w:t xml:space="preserve"> </w:t>
      </w:r>
      <w:r w:rsidRPr="00F25241">
        <w:rPr>
          <w:b/>
          <w:sz w:val="26"/>
          <w:szCs w:val="26"/>
          <w:u w:val="single"/>
        </w:rPr>
        <w:t xml:space="preserve">Call centers, for example, are a mainstay of immaterial labor yet effectively exclude people with communication disabilities from employment across the board. </w:t>
      </w:r>
      <w:r w:rsidRPr="00F25241">
        <w:rPr>
          <w:b/>
          <w:sz w:val="26"/>
          <w:szCs w:val="26"/>
          <w:highlight w:val="cyan"/>
          <w:u w:val="single"/>
        </w:rPr>
        <w:t xml:space="preserve">The ability to regulate informational and affective flow has become a baseline for </w:t>
      </w:r>
      <w:r w:rsidRPr="00F25241">
        <w:rPr>
          <w:b/>
          <w:sz w:val="26"/>
          <w:szCs w:val="26"/>
          <w:highlight w:val="cyan"/>
          <w:u w:val="single"/>
        </w:rPr>
        <w:lastRenderedPageBreak/>
        <w:t>postindustrial labor.</w:t>
      </w:r>
      <w:r w:rsidRPr="00F25241">
        <w:rPr>
          <w:b/>
          <w:sz w:val="26"/>
          <w:szCs w:val="26"/>
          <w:u w:val="single"/>
        </w:rPr>
        <w:t xml:space="preserve"> </w:t>
      </w:r>
      <w:r w:rsidRPr="00F25241">
        <w:rPr>
          <w:sz w:val="26"/>
          <w:szCs w:val="26"/>
        </w:rPr>
        <w:t xml:space="preserve">Clare Butler argues that </w:t>
      </w:r>
      <w:r w:rsidRPr="00F25241">
        <w:rPr>
          <w:b/>
          <w:sz w:val="26"/>
          <w:szCs w:val="26"/>
          <w:u w:val="single"/>
        </w:rPr>
        <w:t>“Being a skilled verbal communicator is</w:t>
      </w:r>
      <w:r w:rsidRPr="00F25241">
        <w:rPr>
          <w:sz w:val="26"/>
          <w:szCs w:val="26"/>
        </w:rPr>
        <w:t xml:space="preserve"> [now] </w:t>
      </w:r>
      <w:r w:rsidRPr="00F25241">
        <w:rPr>
          <w:b/>
          <w:sz w:val="26"/>
          <w:szCs w:val="26"/>
          <w:u w:val="single"/>
        </w:rPr>
        <w:t xml:space="preserve">treated as a justifiable requirement in the workplace” (720), </w:t>
      </w:r>
      <w:r w:rsidRPr="00F25241">
        <w:rPr>
          <w:b/>
          <w:sz w:val="26"/>
          <w:szCs w:val="26"/>
          <w:highlight w:val="cyan"/>
          <w:u w:val="single"/>
        </w:rPr>
        <w:t>such that the imperatives to “sound right” and possess “excellent communication skills” marginalize dysfluent laborers</w:t>
      </w:r>
      <w:r w:rsidRPr="00F25241">
        <w:rPr>
          <w:sz w:val="26"/>
          <w:szCs w:val="26"/>
        </w:rPr>
        <w:t xml:space="preserve"> in postindustrial economies.” (344)</w:t>
      </w:r>
    </w:p>
    <w:p w:rsidR="004A6EE6" w:rsidRPr="00F25241" w:rsidRDefault="004A6EE6" w:rsidP="004A6EE6">
      <w:pPr>
        <w:keepNext/>
        <w:keepLines/>
        <w:spacing w:before="40" w:after="0"/>
        <w:jc w:val="both"/>
        <w:outlineLvl w:val="3"/>
        <w:rPr>
          <w:rFonts w:eastAsia="MS Gothic" w:cs="Times New Roman"/>
          <w:b/>
          <w:iCs/>
          <w:sz w:val="26"/>
          <w:szCs w:val="26"/>
        </w:rPr>
      </w:pPr>
      <w:r w:rsidRPr="00F25241">
        <w:rPr>
          <w:rFonts w:eastAsia="MS Gothic" w:cs="Times New Roman"/>
          <w:b/>
          <w:iCs/>
          <w:sz w:val="26"/>
          <w:szCs w:val="26"/>
        </w:rPr>
        <w:t xml:space="preserve">All interactions with disability are structured by the ‘disability drive’. The disability drive is a two-tiered affective response of pity between a non-disabled subject and the disabled subject. Primary pity removes the ego’s ability to distinguish itself from the disabled other forcing the self to reconcile with the fact that ability status is temporary which causes a moment of ego death because disability is in opposition to the egos investment into healthiness and </w:t>
      </w:r>
      <w:proofErr w:type="spellStart"/>
      <w:r w:rsidRPr="00F25241">
        <w:rPr>
          <w:rFonts w:eastAsia="MS Gothic" w:cs="Times New Roman"/>
          <w:b/>
          <w:iCs/>
          <w:sz w:val="26"/>
          <w:szCs w:val="26"/>
        </w:rPr>
        <w:t>longetivity</w:t>
      </w:r>
      <w:proofErr w:type="spellEnd"/>
      <w:r w:rsidRPr="00F25241">
        <w:rPr>
          <w:rFonts w:eastAsia="MS Gothic" w:cs="Times New Roman"/>
          <w:b/>
          <w:iCs/>
          <w:sz w:val="26"/>
          <w:szCs w:val="26"/>
        </w:rPr>
        <w:t xml:space="preserve"> – in order to regain itself from this moment of ego death the ego invokes secondary pity - a distancing of the ego from disability by invoking emotions of superiority through sadness and a desire to eliminate disability from social consciousness through medicalization or institutionalization.</w:t>
      </w:r>
    </w:p>
    <w:p w:rsidR="004A6EE6" w:rsidRPr="00F25241" w:rsidRDefault="004A6EE6" w:rsidP="004A6EE6">
      <w:pPr>
        <w:jc w:val="both"/>
        <w:rPr>
          <w:rFonts w:eastAsia="Cambria" w:cs="Times New Roman"/>
          <w:b/>
          <w:sz w:val="26"/>
          <w:szCs w:val="26"/>
        </w:rPr>
      </w:pPr>
      <w:r w:rsidRPr="00F25241">
        <w:rPr>
          <w:rFonts w:eastAsia="Cambria" w:cs="Times New Roman"/>
          <w:b/>
          <w:bCs/>
          <w:sz w:val="26"/>
          <w:szCs w:val="26"/>
        </w:rPr>
        <w:t xml:space="preserve">Mollow 15 </w:t>
      </w:r>
      <w:r w:rsidRPr="00F25241">
        <w:rPr>
          <w:rFonts w:eastAsia="Cambria" w:cs="Times New Roman"/>
          <w:sz w:val="26"/>
          <w:szCs w:val="26"/>
        </w:rPr>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F25241">
        <w:rPr>
          <w:rFonts w:eastAsia="Cambria" w:cs="Times New Roman"/>
          <w:sz w:val="26"/>
          <w:szCs w:val="26"/>
        </w:rPr>
        <w:t>Langan</w:t>
      </w:r>
      <w:proofErr w:type="spellEnd"/>
      <w:r w:rsidRPr="00F25241">
        <w:rPr>
          <w:rFonts w:eastAsia="Cambria" w:cs="Times New Roman"/>
          <w:sz w:val="26"/>
          <w:szCs w:val="26"/>
        </w:rPr>
        <w:t xml:space="preserve"> Professor Melinda Y. Chen Spring 2015) BL</w:t>
      </w:r>
    </w:p>
    <w:p w:rsidR="004A6EE6" w:rsidRPr="00F25241" w:rsidRDefault="004A6EE6" w:rsidP="004A6EE6">
      <w:pPr>
        <w:jc w:val="both"/>
        <w:rPr>
          <w:rFonts w:eastAsia="Cambria" w:cs="Times New Roman"/>
          <w:sz w:val="26"/>
          <w:szCs w:val="26"/>
        </w:rPr>
      </w:pPr>
      <w:r w:rsidRPr="00F25241">
        <w:rPr>
          <w:rFonts w:eastAsia="Cambria" w:cs="Times New Roman"/>
          <w:sz w:val="26"/>
          <w:szCs w:val="26"/>
        </w:rPr>
        <w:t>A</w:t>
      </w:r>
      <w:r w:rsidRPr="00F25241">
        <w:rPr>
          <w:rFonts w:eastAsia="Cambria" w:cs="Times New Roman"/>
          <w:sz w:val="26"/>
          <w:szCs w:val="26"/>
          <w:u w:val="single"/>
        </w:rPr>
        <w:t xml:space="preserve"> great deal of the pain and pleasure of primary pity center on questions about what, or who, this fallen self is.</w:t>
      </w:r>
      <w:r w:rsidRPr="00F25241">
        <w:rPr>
          <w:rFonts w:eastAsia="Cambria" w:cs="Times New Roman"/>
          <w:sz w:val="26"/>
          <w:szCs w:val="26"/>
        </w:rPr>
        <w:t xml:space="preserve"> </w:t>
      </w:r>
      <w:r w:rsidRPr="00F25241">
        <w:rPr>
          <w:rFonts w:eastAsia="Cambria" w:cs="Times New Roman"/>
          <w:sz w:val="26"/>
          <w:szCs w:val="26"/>
          <w:u w:val="single"/>
        </w:rPr>
        <w:t xml:space="preserve">When most people think about pity, we refer to an affect in which, to adopt </w:t>
      </w:r>
      <w:proofErr w:type="spellStart"/>
      <w:r w:rsidRPr="00F25241">
        <w:rPr>
          <w:rFonts w:eastAsia="Cambria" w:cs="Times New Roman"/>
          <w:sz w:val="26"/>
          <w:szCs w:val="26"/>
          <w:u w:val="single"/>
        </w:rPr>
        <w:t>Edelman‟s</w:t>
      </w:r>
      <w:proofErr w:type="spellEnd"/>
      <w:r w:rsidRPr="00F25241">
        <w:rPr>
          <w:rFonts w:eastAsia="Cambria" w:cs="Times New Roman"/>
          <w:sz w:val="26"/>
          <w:szCs w:val="26"/>
          <w:u w:val="single"/>
        </w:rPr>
        <w:t xml:space="preserve"> phrase, we purport to “feel for the other.” </w:t>
      </w:r>
      <w:r w:rsidRPr="00F25241">
        <w:rPr>
          <w:rFonts w:eastAsia="Cambria" w:cs="Times New Roman"/>
          <w:sz w:val="26"/>
          <w:szCs w:val="26"/>
        </w:rPr>
        <w:t xml:space="preserve">But as with primary narcissism, in which the self has not yet been constituted, and therefore cannot be said to enter into intersubjective relations with an “other,” </w:t>
      </w:r>
      <w:r w:rsidRPr="00F25241">
        <w:rPr>
          <w:rFonts w:eastAsia="Cambria" w:cs="Times New Roman"/>
          <w:sz w:val="26"/>
          <w:szCs w:val="26"/>
          <w:highlight w:val="cyan"/>
          <w:u w:val="single"/>
        </w:rPr>
        <w:t>primary pity entails a mixing up of self and other such that the ego, in becoming permeable to pain that may properly belong to “someone else,”</w:t>
      </w:r>
      <w:r w:rsidRPr="00F25241">
        <w:rPr>
          <w:rFonts w:eastAsia="Cambria" w:cs="Times New Roman"/>
          <w:sz w:val="26"/>
          <w:szCs w:val="26"/>
          <w:u w:val="single"/>
        </w:rPr>
        <w:t xml:space="preserve"> is profoundly threatened in its integrity.</w:t>
      </w:r>
      <w:r w:rsidRPr="00F25241">
        <w:rPr>
          <w:rFonts w:eastAsia="Cambria" w:cs="Times New Roman"/>
          <w:sz w:val="26"/>
          <w:szCs w:val="26"/>
        </w:rPr>
        <w:t xml:space="preserve"> </w:t>
      </w:r>
      <w:r w:rsidRPr="00F25241">
        <w:rPr>
          <w:rFonts w:eastAsia="Cambria" w:cs="Times New Roman"/>
          <w:sz w:val="26"/>
          <w:szCs w:val="26"/>
          <w:u w:val="single"/>
        </w:rPr>
        <w:t xml:space="preserve">Primary pity is that intense pain-pleasure complex that is provoked by the image of a suffering other who, it seems momentarily, both is and is not </w:t>
      </w:r>
      <w:proofErr w:type="spellStart"/>
      <w:r w:rsidRPr="00F25241">
        <w:rPr>
          <w:rFonts w:eastAsia="Cambria" w:cs="Times New Roman"/>
          <w:sz w:val="26"/>
          <w:szCs w:val="26"/>
          <w:u w:val="single"/>
        </w:rPr>
        <w:t>one‟s</w:t>
      </w:r>
      <w:proofErr w:type="spellEnd"/>
      <w:r w:rsidRPr="00F25241">
        <w:rPr>
          <w:rFonts w:eastAsia="Cambria" w:cs="Times New Roman"/>
          <w:sz w:val="26"/>
          <w:szCs w:val="26"/>
          <w:u w:val="single"/>
        </w:rPr>
        <w:t xml:space="preserve"> self. </w:t>
      </w:r>
      <w:r w:rsidRPr="00F25241">
        <w:rPr>
          <w:rFonts w:eastAsia="Cambria" w:cs="Times New Roman"/>
          <w:sz w:val="26"/>
          <w:szCs w:val="26"/>
          <w:highlight w:val="cyan"/>
          <w:u w:val="single"/>
        </w:rPr>
        <w:t>This affective response can feel unbearable</w:t>
      </w:r>
      <w:r w:rsidRPr="00F25241">
        <w:rPr>
          <w:rFonts w:eastAsia="Cambria" w:cs="Times New Roman"/>
          <w:sz w:val="26"/>
          <w:szCs w:val="26"/>
          <w:u w:val="single"/>
        </w:rPr>
        <w:t xml:space="preserve">, as seen in </w:t>
      </w:r>
      <w:proofErr w:type="spellStart"/>
      <w:r w:rsidRPr="00F25241">
        <w:rPr>
          <w:rFonts w:eastAsia="Cambria" w:cs="Times New Roman"/>
          <w:sz w:val="26"/>
          <w:szCs w:val="26"/>
          <w:u w:val="single"/>
        </w:rPr>
        <w:t>Siebers‟s</w:t>
      </w:r>
      <w:proofErr w:type="spellEnd"/>
      <w:r w:rsidRPr="00F25241">
        <w:rPr>
          <w:rFonts w:eastAsia="Cambria" w:cs="Times New Roman"/>
          <w:sz w:val="26"/>
          <w:szCs w:val="26"/>
          <w:u w:val="single"/>
        </w:rPr>
        <w:t xml:space="preserve"> formulation: one “cannot bear to look…but also cannot bear not to look.”</w:t>
      </w:r>
      <w:r w:rsidRPr="00F25241">
        <w:rPr>
          <w:rFonts w:eastAsia="Cambria" w:cs="Times New Roman"/>
          <w:sz w:val="26"/>
          <w:szCs w:val="26"/>
        </w:rPr>
        <w:t xml:space="preserve"> </w:t>
      </w:r>
      <w:r w:rsidRPr="00F25241">
        <w:rPr>
          <w:rFonts w:eastAsia="Cambria" w:cs="Times New Roman"/>
          <w:sz w:val="26"/>
          <w:szCs w:val="26"/>
          <w:u w:val="single"/>
        </w:rPr>
        <w:t xml:space="preserve">Primary pity is difficult to bear </w:t>
      </w:r>
      <w:r w:rsidRPr="00F25241">
        <w:rPr>
          <w:rFonts w:eastAsia="Cambria" w:cs="Times New Roman"/>
          <w:sz w:val="26"/>
          <w:szCs w:val="26"/>
          <w:highlight w:val="cyan"/>
          <w:u w:val="single"/>
        </w:rPr>
        <w:t>because it involves a drive toward disability</w:t>
      </w:r>
      <w:r w:rsidRPr="00F25241">
        <w:rPr>
          <w:rFonts w:eastAsia="Cambria" w:cs="Times New Roman"/>
          <w:sz w:val="26"/>
          <w:szCs w:val="26"/>
          <w:u w:val="single"/>
        </w:rPr>
        <w:t xml:space="preserve"> (one cannot bear not to look), </w:t>
      </w:r>
      <w:r w:rsidRPr="00F25241">
        <w:rPr>
          <w:rFonts w:eastAsia="Cambria" w:cs="Times New Roman"/>
          <w:b/>
          <w:iCs/>
          <w:sz w:val="26"/>
          <w:szCs w:val="26"/>
          <w:highlight w:val="cyan"/>
          <w:u w:val="single"/>
        </w:rPr>
        <w:t xml:space="preserve">which menaces the </w:t>
      </w:r>
      <w:proofErr w:type="spellStart"/>
      <w:r w:rsidRPr="00F25241">
        <w:rPr>
          <w:rFonts w:eastAsia="Cambria" w:cs="Times New Roman"/>
          <w:b/>
          <w:iCs/>
          <w:sz w:val="26"/>
          <w:szCs w:val="26"/>
          <w:highlight w:val="cyan"/>
          <w:u w:val="single"/>
        </w:rPr>
        <w:t>ego‟s</w:t>
      </w:r>
      <w:proofErr w:type="spellEnd"/>
      <w:r w:rsidRPr="00F25241">
        <w:rPr>
          <w:rFonts w:eastAsia="Cambria" w:cs="Times New Roman"/>
          <w:b/>
          <w:iCs/>
          <w:sz w:val="26"/>
          <w:szCs w:val="26"/>
          <w:highlight w:val="cyan"/>
          <w:u w:val="single"/>
        </w:rPr>
        <w:t xml:space="preserve"> investments in health</w:t>
      </w:r>
      <w:r w:rsidRPr="00F25241">
        <w:rPr>
          <w:rFonts w:eastAsia="Cambria" w:cs="Times New Roman"/>
          <w:sz w:val="26"/>
          <w:szCs w:val="26"/>
          <w:highlight w:val="cyan"/>
          <w:u w:val="single"/>
        </w:rPr>
        <w:t>, pleasure, and control</w:t>
      </w:r>
      <w:r w:rsidRPr="00F25241">
        <w:rPr>
          <w:rFonts w:eastAsia="Cambria" w:cs="Times New Roman"/>
          <w:sz w:val="26"/>
          <w:szCs w:val="26"/>
          <w:u w:val="single"/>
        </w:rPr>
        <w:t xml:space="preserve">—because </w:t>
      </w:r>
      <w:r w:rsidRPr="00F25241">
        <w:rPr>
          <w:rFonts w:eastAsia="Cambria" w:cs="Times New Roman"/>
          <w:sz w:val="26"/>
          <w:szCs w:val="26"/>
          <w:highlight w:val="cyan"/>
          <w:u w:val="single"/>
        </w:rPr>
        <w:t xml:space="preserve">to contemplate another </w:t>
      </w:r>
      <w:proofErr w:type="spellStart"/>
      <w:r w:rsidRPr="00F25241">
        <w:rPr>
          <w:rFonts w:eastAsia="Cambria" w:cs="Times New Roman"/>
          <w:sz w:val="26"/>
          <w:szCs w:val="26"/>
          <w:highlight w:val="cyan"/>
          <w:u w:val="single"/>
        </w:rPr>
        <w:t>person‟s</w:t>
      </w:r>
      <w:proofErr w:type="spellEnd"/>
      <w:r w:rsidRPr="00F25241">
        <w:rPr>
          <w:rFonts w:eastAsia="Cambria" w:cs="Times New Roman"/>
          <w:sz w:val="26"/>
          <w:szCs w:val="26"/>
          <w:highlight w:val="cyan"/>
          <w:u w:val="single"/>
        </w:rPr>
        <w:t xml:space="preserve"> suffering</w:t>
      </w:r>
      <w:r w:rsidRPr="00F25241">
        <w:rPr>
          <w:rFonts w:eastAsia="Cambria" w:cs="Times New Roman"/>
          <w:sz w:val="26"/>
          <w:szCs w:val="26"/>
          <w:u w:val="single"/>
        </w:rPr>
        <w:t xml:space="preserve"> is to confront the question</w:t>
      </w:r>
      <w:r w:rsidRPr="00F25241">
        <w:rPr>
          <w:rFonts w:eastAsia="Cambria" w:cs="Times New Roman"/>
          <w:sz w:val="26"/>
          <w:szCs w:val="26"/>
          <w:highlight w:val="cyan"/>
          <w:u w:val="single"/>
        </w:rPr>
        <w:t xml:space="preserve">, </w:t>
      </w:r>
      <w:r w:rsidRPr="00F25241">
        <w:rPr>
          <w:rFonts w:eastAsia="Cambria" w:cs="Times New Roman"/>
          <w:b/>
          <w:sz w:val="26"/>
          <w:szCs w:val="26"/>
          <w:highlight w:val="cyan"/>
          <w:u w:val="single"/>
        </w:rPr>
        <w:t>“Could this happen to me?”</w:t>
      </w:r>
      <w:r w:rsidRPr="00F25241">
        <w:rPr>
          <w:rFonts w:eastAsia="Cambria" w:cs="Times New Roman"/>
          <w:sz w:val="26"/>
          <w:szCs w:val="26"/>
          <w:u w:val="single"/>
        </w:rPr>
        <w:t xml:space="preserve"> Such a prospect, although frightening, may also be compelling; in this way, </w:t>
      </w:r>
      <w:r w:rsidRPr="00F25241">
        <w:rPr>
          <w:rFonts w:eastAsia="Cambria" w:cs="Times New Roman"/>
          <w:sz w:val="26"/>
          <w:szCs w:val="26"/>
        </w:rPr>
        <w:t>primary pity replicates the self-</w:t>
      </w:r>
      <w:r w:rsidRPr="00F25241">
        <w:rPr>
          <w:rFonts w:eastAsia="Cambria" w:cs="Times New Roman"/>
          <w:sz w:val="26"/>
          <w:szCs w:val="26"/>
        </w:rPr>
        <w:lastRenderedPageBreak/>
        <w:t xml:space="preserve">rupturing aspects of sexuality. Indeed, the </w:t>
      </w:r>
      <w:proofErr w:type="spellStart"/>
      <w:r w:rsidRPr="00F25241">
        <w:rPr>
          <w:rFonts w:eastAsia="Cambria" w:cs="Times New Roman"/>
          <w:sz w:val="26"/>
          <w:szCs w:val="26"/>
        </w:rPr>
        <w:t>unbearability</w:t>
      </w:r>
      <w:proofErr w:type="spellEnd"/>
      <w:r w:rsidRPr="00F25241">
        <w:rPr>
          <w:rFonts w:eastAsia="Cambria" w:cs="Times New Roman"/>
          <w:sz w:val="26"/>
          <w:szCs w:val="26"/>
        </w:rPr>
        <w:t xml:space="preserve"> of primary pity reflects its </w:t>
      </w:r>
      <w:proofErr w:type="spellStart"/>
      <w:r w:rsidRPr="00F25241">
        <w:rPr>
          <w:rFonts w:eastAsia="Cambria" w:cs="Times New Roman"/>
          <w:sz w:val="26"/>
          <w:szCs w:val="26"/>
        </w:rPr>
        <w:t>coextensiveness</w:t>
      </w:r>
      <w:proofErr w:type="spellEnd"/>
      <w:r w:rsidRPr="00F25241">
        <w:rPr>
          <w:rFonts w:eastAsia="Cambria" w:cs="Times New Roman"/>
          <w:sz w:val="26"/>
          <w:szCs w:val="26"/>
        </w:rPr>
        <w:t xml:space="preserve"> with sexuality. Sex, or the Unbearable, a book coauthored by Edelman and by Lauren </w:t>
      </w:r>
      <w:proofErr w:type="spellStart"/>
      <w:r w:rsidRPr="00F25241">
        <w:rPr>
          <w:rFonts w:eastAsia="Cambria" w:cs="Times New Roman"/>
          <w:sz w:val="26"/>
          <w:szCs w:val="26"/>
        </w:rPr>
        <w:t>Berlant</w:t>
      </w:r>
      <w:proofErr w:type="spellEnd"/>
      <w:r w:rsidRPr="00F25241">
        <w:rPr>
          <w:rFonts w:eastAsia="Cambria" w:cs="Times New Roman"/>
          <w:sz w:val="26"/>
          <w:szCs w:val="26"/>
        </w:rPr>
        <w:t xml:space="preserve">, argues that sex “unleashes unbearable contradictions that we nonetheless struggle to bear” (back cover). This claim accords with </w:t>
      </w:r>
      <w:proofErr w:type="spellStart"/>
      <w:r w:rsidRPr="00F25241">
        <w:rPr>
          <w:rFonts w:eastAsia="Cambria" w:cs="Times New Roman"/>
          <w:sz w:val="26"/>
          <w:szCs w:val="26"/>
        </w:rPr>
        <w:t>Freud‟s</w:t>
      </w:r>
      <w:proofErr w:type="spellEnd"/>
      <w:r w:rsidRPr="00F25241">
        <w:rPr>
          <w:rFonts w:eastAsia="Cambria" w:cs="Times New Roman"/>
          <w:sz w:val="26"/>
          <w:szCs w:val="26"/>
        </w:rPr>
        <w:t xml:space="preserve"> account of sexuality as a </w:t>
      </w:r>
      <w:r w:rsidRPr="00F25241">
        <w:rPr>
          <w:rFonts w:eastAsia="Cambria" w:cs="Times New Roman"/>
          <w:sz w:val="26"/>
          <w:szCs w:val="26"/>
          <w:u w:val="single"/>
        </w:rPr>
        <w:t>“pleasurable” “</w:t>
      </w:r>
      <w:proofErr w:type="spellStart"/>
      <w:r w:rsidRPr="00F25241">
        <w:rPr>
          <w:rFonts w:eastAsia="Cambria" w:cs="Times New Roman"/>
          <w:sz w:val="26"/>
          <w:szCs w:val="26"/>
          <w:u w:val="single"/>
        </w:rPr>
        <w:t>unpleasure</w:t>
      </w:r>
      <w:proofErr w:type="spellEnd"/>
      <w:r w:rsidRPr="00F25241">
        <w:rPr>
          <w:rFonts w:eastAsia="Cambria" w:cs="Times New Roman"/>
          <w:sz w:val="26"/>
          <w:szCs w:val="26"/>
          <w:u w:val="single"/>
        </w:rPr>
        <w:t>”</w:t>
      </w:r>
      <w:r w:rsidRPr="00F25241">
        <w:rPr>
          <w:rFonts w:eastAsia="Cambria" w:cs="Times New Roman"/>
          <w:sz w:val="26"/>
          <w:szCs w:val="26"/>
        </w:rPr>
        <w:t xml:space="preserve"> that the ego can never fully master or control (Three 49,75). As Leo </w:t>
      </w:r>
      <w:proofErr w:type="spellStart"/>
      <w:r w:rsidRPr="00F25241">
        <w:rPr>
          <w:rFonts w:eastAsia="Cambria" w:cs="Times New Roman"/>
          <w:sz w:val="26"/>
          <w:szCs w:val="26"/>
        </w:rPr>
        <w:t>Bersani</w:t>
      </w:r>
      <w:proofErr w:type="spellEnd"/>
      <w:r w:rsidRPr="00F25241">
        <w:rPr>
          <w:rFonts w:eastAsia="Cambria" w:cs="Times New Roman"/>
          <w:sz w:val="26"/>
          <w:szCs w:val="26"/>
        </w:rPr>
        <w:t xml:space="preserve"> puts it in his reading of Freud, “the pleasurable </w:t>
      </w:r>
      <w:proofErr w:type="spellStart"/>
      <w:r w:rsidRPr="00F25241">
        <w:rPr>
          <w:rFonts w:eastAsia="Cambria" w:cs="Times New Roman"/>
          <w:sz w:val="26"/>
          <w:szCs w:val="26"/>
        </w:rPr>
        <w:t>unpleasurable</w:t>
      </w:r>
      <w:proofErr w:type="spellEnd"/>
      <w:r w:rsidRPr="00F25241">
        <w:rPr>
          <w:rFonts w:eastAsia="Cambria" w:cs="Times New Roman"/>
          <w:sz w:val="26"/>
          <w:szCs w:val="26"/>
        </w:rPr>
        <w:t xml:space="preserve"> tension of sexual enjoyment occurs when the </w:t>
      </w:r>
      <w:proofErr w:type="spellStart"/>
      <w:r w:rsidRPr="00F25241">
        <w:rPr>
          <w:rFonts w:eastAsia="Cambria" w:cs="Times New Roman"/>
          <w:sz w:val="26"/>
          <w:szCs w:val="26"/>
        </w:rPr>
        <w:t>body‟s</w:t>
      </w:r>
      <w:proofErr w:type="spellEnd"/>
      <w:r w:rsidRPr="00F25241">
        <w:rPr>
          <w:rFonts w:eastAsia="Cambria" w:cs="Times New Roman"/>
          <w:sz w:val="26"/>
          <w:szCs w:val="26"/>
        </w:rPr>
        <w:t xml:space="preserve"> „normal‟ range of sensation is exceeded, and when the organization of the self is momentarily disturbed”; thus, “sexuality would be that which is intolerable to the structured self” (Freudian 38). </w:t>
      </w:r>
      <w:r w:rsidRPr="00F25241">
        <w:rPr>
          <w:rFonts w:eastAsia="Cambria" w:cs="Times New Roman"/>
          <w:sz w:val="26"/>
          <w:szCs w:val="26"/>
          <w:u w:val="single"/>
        </w:rPr>
        <w:t>Primary pity is also intolerable to the structured self, because it entails a fascination with the fantasy of a self in a state of disintegration or disablement.</w:t>
      </w:r>
      <w:r w:rsidRPr="00F25241">
        <w:rPr>
          <w:rFonts w:eastAsia="Cambria" w:cs="Times New Roman"/>
          <w:sz w:val="26"/>
          <w:szCs w:val="26"/>
        </w:rPr>
        <w:t xml:space="preserve"> Secondary pity is something else, although it cannot wholly be differentiated from primary pity. </w:t>
      </w:r>
      <w:r w:rsidRPr="00F25241">
        <w:rPr>
          <w:rFonts w:eastAsia="Cambria" w:cs="Times New Roman"/>
          <w:sz w:val="26"/>
          <w:szCs w:val="26"/>
          <w:highlight w:val="cyan"/>
          <w:u w:val="single"/>
        </w:rPr>
        <w:t>Secondary pity attempts to heal</w:t>
      </w:r>
      <w:r w:rsidRPr="00F25241">
        <w:rPr>
          <w:rFonts w:eastAsia="Cambria" w:cs="Times New Roman"/>
          <w:sz w:val="26"/>
          <w:szCs w:val="26"/>
          <w:u w:val="single"/>
        </w:rPr>
        <w:t xml:space="preserve"> </w:t>
      </w:r>
      <w:r w:rsidRPr="00F25241">
        <w:rPr>
          <w:rFonts w:eastAsia="Cambria" w:cs="Times New Roman"/>
          <w:sz w:val="26"/>
          <w:szCs w:val="26"/>
          <w:highlight w:val="cyan"/>
          <w:u w:val="single"/>
        </w:rPr>
        <w:t xml:space="preserve">primary </w:t>
      </w:r>
      <w:proofErr w:type="spellStart"/>
      <w:r w:rsidRPr="00F25241">
        <w:rPr>
          <w:rFonts w:eastAsia="Cambria" w:cs="Times New Roman"/>
          <w:sz w:val="26"/>
          <w:szCs w:val="26"/>
          <w:highlight w:val="cyan"/>
          <w:u w:val="single"/>
        </w:rPr>
        <w:t>pity‟s</w:t>
      </w:r>
      <w:proofErr w:type="spellEnd"/>
      <w:r w:rsidRPr="00F25241">
        <w:rPr>
          <w:rFonts w:eastAsia="Cambria" w:cs="Times New Roman"/>
          <w:sz w:val="26"/>
          <w:szCs w:val="26"/>
          <w:highlight w:val="cyan"/>
          <w:u w:val="single"/>
        </w:rPr>
        <w:t xml:space="preserve"> self-rupturing effects by converting primary pity into a feeling that is bearable</w:t>
      </w:r>
      <w:r w:rsidRPr="00F25241">
        <w:rPr>
          <w:rFonts w:eastAsia="Cambria" w:cs="Times New Roman"/>
          <w:sz w:val="26"/>
          <w:szCs w:val="26"/>
          <w:u w:val="single"/>
        </w:rPr>
        <w:t>.</w:t>
      </w:r>
      <w:r w:rsidRPr="00F25241">
        <w:rPr>
          <w:rFonts w:eastAsia="Cambria" w:cs="Times New Roman"/>
          <w:sz w:val="26"/>
          <w:szCs w:val="26"/>
        </w:rPr>
        <w:t xml:space="preserve"> </w:t>
      </w:r>
      <w:r w:rsidRPr="00F25241">
        <w:rPr>
          <w:rFonts w:eastAsia="Cambria" w:cs="Times New Roman"/>
          <w:sz w:val="26"/>
          <w:szCs w:val="26"/>
          <w:u w:val="single"/>
        </w:rPr>
        <w:t xml:space="preserve">As with secondary narcissism, secondary pity involves both an attempt to get back to that ego-shattering state of painfully pleasurable primary pity, </w:t>
      </w:r>
      <w:r w:rsidRPr="00F25241">
        <w:rPr>
          <w:rFonts w:eastAsia="Cambria" w:cs="Times New Roman"/>
          <w:sz w:val="26"/>
          <w:szCs w:val="26"/>
          <w:highlight w:val="cyan"/>
          <w:u w:val="single"/>
        </w:rPr>
        <w:t xml:space="preserve">and at the same time to defend against that threat to the ego by aggrandizing oneself at someone </w:t>
      </w:r>
      <w:proofErr w:type="spellStart"/>
      <w:r w:rsidRPr="00F25241">
        <w:rPr>
          <w:rFonts w:eastAsia="Cambria" w:cs="Times New Roman"/>
          <w:sz w:val="26"/>
          <w:szCs w:val="26"/>
          <w:highlight w:val="cyan"/>
          <w:u w:val="single"/>
        </w:rPr>
        <w:t>else‟s</w:t>
      </w:r>
      <w:proofErr w:type="spellEnd"/>
      <w:r w:rsidRPr="00F25241">
        <w:rPr>
          <w:rFonts w:eastAsia="Cambria" w:cs="Times New Roman"/>
          <w:sz w:val="26"/>
          <w:szCs w:val="26"/>
          <w:highlight w:val="cyan"/>
          <w:u w:val="single"/>
        </w:rPr>
        <w:t xml:space="preserve"> expense</w:t>
      </w:r>
      <w:r w:rsidRPr="00F25241">
        <w:rPr>
          <w:rFonts w:eastAsia="Cambria" w:cs="Times New Roman"/>
          <w:sz w:val="26"/>
          <w:szCs w:val="26"/>
          <w:u w:val="single"/>
        </w:rPr>
        <w:t>.</w:t>
      </w:r>
      <w:r w:rsidRPr="00F25241">
        <w:rPr>
          <w:rFonts w:eastAsia="Cambria" w:cs="Times New Roman"/>
          <w:sz w:val="26"/>
          <w:szCs w:val="26"/>
        </w:rPr>
        <w:t xml:space="preserve"> </w:t>
      </w:r>
      <w:r w:rsidRPr="00F25241">
        <w:rPr>
          <w:rFonts w:eastAsia="Cambria" w:cs="Times New Roman"/>
          <w:sz w:val="26"/>
          <w:szCs w:val="26"/>
          <w:u w:val="single"/>
        </w:rPr>
        <w:t>Secondary pity refers to all those ego-bolstering behaviors that most people think of when they talk about pity.</w:t>
      </w:r>
      <w:r w:rsidRPr="00F25241">
        <w:rPr>
          <w:rFonts w:eastAsia="Cambria" w:cs="Times New Roman"/>
          <w:b/>
          <w:iCs/>
          <w:sz w:val="26"/>
          <w:szCs w:val="26"/>
          <w:u w:val="single"/>
        </w:rPr>
        <w:t xml:space="preserve"> </w:t>
      </w:r>
      <w:r w:rsidRPr="00F25241">
        <w:rPr>
          <w:rFonts w:eastAsia="Cambria" w:cs="Times New Roman"/>
          <w:b/>
          <w:iCs/>
          <w:sz w:val="26"/>
          <w:szCs w:val="26"/>
          <w:highlight w:val="cyan"/>
          <w:u w:val="single"/>
        </w:rPr>
        <w:t>Disabled people are all too familiar with these behaviors:</w:t>
      </w:r>
      <w:r w:rsidRPr="00F25241">
        <w:rPr>
          <w:rFonts w:eastAsia="Cambria" w:cs="Times New Roman"/>
          <w:b/>
          <w:iCs/>
          <w:sz w:val="26"/>
          <w:szCs w:val="26"/>
          <w:u w:val="single"/>
        </w:rPr>
        <w:t xml:space="preserve"> the saccharin sympathy, the telethon rituals of “conspicuous contribution,” the insistence that “they” (i.e., nondisabled people) could never endure such suffering. More commonly known in our culture simply as “pity,” </w:t>
      </w:r>
      <w:r w:rsidRPr="00F25241">
        <w:rPr>
          <w:rFonts w:eastAsia="Cambria" w:cs="Times New Roman"/>
          <w:b/>
          <w:iCs/>
          <w:sz w:val="26"/>
          <w:szCs w:val="26"/>
          <w:highlight w:val="cyan"/>
          <w:u w:val="single"/>
        </w:rPr>
        <w:t xml:space="preserve">secondary pity encompasses our </w:t>
      </w:r>
      <w:proofErr w:type="spellStart"/>
      <w:r w:rsidRPr="00F25241">
        <w:rPr>
          <w:rFonts w:eastAsia="Cambria" w:cs="Times New Roman"/>
          <w:b/>
          <w:iCs/>
          <w:sz w:val="26"/>
          <w:szCs w:val="26"/>
          <w:highlight w:val="cyan"/>
          <w:u w:val="single"/>
        </w:rPr>
        <w:t>culture‟s</w:t>
      </w:r>
      <w:proofErr w:type="spellEnd"/>
      <w:r w:rsidRPr="00F25241">
        <w:rPr>
          <w:rFonts w:eastAsia="Cambria" w:cs="Times New Roman"/>
          <w:b/>
          <w:iCs/>
          <w:sz w:val="26"/>
          <w:szCs w:val="26"/>
          <w:highlight w:val="cyan"/>
          <w:u w:val="single"/>
        </w:rPr>
        <w:t xml:space="preserve"> most clichéd reactions to disability: charity, tears, and calls for a cure</w:t>
      </w:r>
      <w:r w:rsidRPr="00F25241">
        <w:rPr>
          <w:rFonts w:eastAsia="Cambria" w:cs="Times New Roman"/>
          <w:b/>
          <w:iCs/>
          <w:sz w:val="26"/>
          <w:szCs w:val="26"/>
          <w:u w:val="single"/>
        </w:rPr>
        <w:t xml:space="preserve">. Correlatives of these commonplace manifestations of secondary pity are the obligatory claims that disabled </w:t>
      </w:r>
      <w:proofErr w:type="spellStart"/>
      <w:r w:rsidRPr="00F25241">
        <w:rPr>
          <w:rFonts w:eastAsia="Cambria" w:cs="Times New Roman"/>
          <w:b/>
          <w:iCs/>
          <w:sz w:val="26"/>
          <w:szCs w:val="26"/>
          <w:u w:val="single"/>
        </w:rPr>
        <w:t>people‟s</w:t>
      </w:r>
      <w:proofErr w:type="spellEnd"/>
      <w:r w:rsidRPr="00F25241">
        <w:rPr>
          <w:rFonts w:eastAsia="Cambria" w:cs="Times New Roman"/>
          <w:b/>
          <w:iCs/>
          <w:sz w:val="26"/>
          <w:szCs w:val="26"/>
          <w:u w:val="single"/>
        </w:rPr>
        <w:t xml:space="preserve"> suffering is “inspiring.”</w:t>
      </w:r>
      <w:r w:rsidRPr="00F25241">
        <w:rPr>
          <w:rFonts w:eastAsia="Cambria" w:cs="Times New Roman"/>
          <w:sz w:val="26"/>
          <w:szCs w:val="2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F25241">
        <w:rPr>
          <w:rFonts w:eastAsia="Cambria" w:cs="Times New Roman"/>
          <w:sz w:val="26"/>
          <w:szCs w:val="26"/>
        </w:rPr>
        <w:t>pity‟s</w:t>
      </w:r>
      <w:proofErr w:type="spellEnd"/>
      <w:r w:rsidRPr="00F25241">
        <w:rPr>
          <w:rFonts w:eastAsia="Cambria" w:cs="Times New Roman"/>
          <w:sz w:val="26"/>
          <w:szCs w:val="26"/>
        </w:rPr>
        <w:t xml:space="preserve"> incursions, reinforces the </w:t>
      </w:r>
      <w:proofErr w:type="spellStart"/>
      <w:r w:rsidRPr="00F25241">
        <w:rPr>
          <w:rFonts w:eastAsia="Cambria" w:cs="Times New Roman"/>
          <w:sz w:val="26"/>
          <w:szCs w:val="26"/>
        </w:rPr>
        <w:t>ego‟s</w:t>
      </w:r>
      <w:proofErr w:type="spellEnd"/>
      <w:r w:rsidRPr="00F25241">
        <w:rPr>
          <w:rFonts w:eastAsia="Cambria" w:cs="Times New Roman"/>
          <w:sz w:val="26"/>
          <w:szCs w:val="26"/>
        </w:rPr>
        <w:t xml:space="preserve"> fantasy of sovereignty. Secondary pity, in other words, can be seen as a variation of secondary narcissism</w:t>
      </w:r>
      <w:r w:rsidRPr="00F25241">
        <w:rPr>
          <w:rFonts w:eastAsia="Cambria" w:cs="Times New Roman"/>
          <w:sz w:val="26"/>
          <w:szCs w:val="26"/>
          <w:highlight w:val="cyan"/>
        </w:rPr>
        <w:t xml:space="preserve">: </w:t>
      </w:r>
      <w:r w:rsidRPr="00F25241">
        <w:rPr>
          <w:rFonts w:eastAsia="Cambria" w:cs="Times New Roman"/>
          <w:sz w:val="26"/>
          <w:szCs w:val="26"/>
          <w:highlight w:val="cyan"/>
          <w:u w:val="single"/>
        </w:rPr>
        <w:t xml:space="preserve">these affects enlarge the ego of the </w:t>
      </w:r>
      <w:proofErr w:type="spellStart"/>
      <w:r w:rsidRPr="00F25241">
        <w:rPr>
          <w:rFonts w:eastAsia="Cambria" w:cs="Times New Roman"/>
          <w:sz w:val="26"/>
          <w:szCs w:val="26"/>
          <w:highlight w:val="cyan"/>
          <w:u w:val="single"/>
        </w:rPr>
        <w:t>pitier</w:t>
      </w:r>
      <w:proofErr w:type="spellEnd"/>
      <w:r w:rsidRPr="00F25241">
        <w:rPr>
          <w:rFonts w:eastAsia="Cambria" w:cs="Times New Roman"/>
          <w:sz w:val="26"/>
          <w:szCs w:val="26"/>
          <w:u w:val="single"/>
        </w:rPr>
        <w:t xml:space="preserve"> or the narcissist </w:t>
      </w:r>
      <w:r w:rsidRPr="00F25241">
        <w:rPr>
          <w:rFonts w:eastAsia="Cambria" w:cs="Times New Roman"/>
          <w:sz w:val="26"/>
          <w:szCs w:val="26"/>
          <w:highlight w:val="cyan"/>
          <w:u w:val="single"/>
        </w:rPr>
        <w:t>at the expense of someone else.</w:t>
      </w:r>
      <w:r w:rsidRPr="00F25241">
        <w:rPr>
          <w:rFonts w:eastAsia="Cambria" w:cs="Times New Roman"/>
          <w:sz w:val="26"/>
          <w:szCs w:val="2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F25241">
        <w:rPr>
          <w:rFonts w:eastAsia="Cambria" w:cs="Times New Roman"/>
          <w:sz w:val="26"/>
          <w:szCs w:val="26"/>
          <w:u w:val="single"/>
        </w:rPr>
        <w:t xml:space="preserve">Primary pity can thus </w:t>
      </w:r>
      <w:r w:rsidRPr="00F25241">
        <w:rPr>
          <w:rFonts w:eastAsia="Cambria" w:cs="Times New Roman"/>
          <w:sz w:val="26"/>
          <w:szCs w:val="26"/>
          <w:u w:val="single"/>
        </w:rPr>
        <w:lastRenderedPageBreak/>
        <w:t>be envisioned as a threshold category occupying a liminal position between the total denial of the other that is inherent to primary narcissism and the rigid structure of (superior) self and (inferior) other that constitutes secondary narcissism and secondary pity.</w:t>
      </w:r>
      <w:r w:rsidRPr="00F25241">
        <w:rPr>
          <w:rFonts w:eastAsia="Cambria" w:cs="Times New Roman"/>
          <w:sz w:val="26"/>
          <w:szCs w:val="26"/>
        </w:rPr>
        <w:t xml:space="preserve"> My concept of primary versus secondary pity also differs from </w:t>
      </w:r>
      <w:proofErr w:type="spellStart"/>
      <w:r w:rsidRPr="00F25241">
        <w:rPr>
          <w:rFonts w:eastAsia="Cambria" w:cs="Times New Roman"/>
          <w:sz w:val="26"/>
          <w:szCs w:val="26"/>
        </w:rPr>
        <w:t>Freud‟s</w:t>
      </w:r>
      <w:proofErr w:type="spellEnd"/>
      <w:r w:rsidRPr="00F25241">
        <w:rPr>
          <w:rFonts w:eastAsia="Cambria" w:cs="Times New Roman"/>
          <w:sz w:val="26"/>
          <w:szCs w:val="26"/>
        </w:rPr>
        <w:t xml:space="preserve"> </w:t>
      </w:r>
      <w:proofErr w:type="spellStart"/>
      <w:r w:rsidRPr="00F25241">
        <w:rPr>
          <w:rFonts w:eastAsia="Cambria" w:cs="Times New Roman"/>
          <w:sz w:val="26"/>
          <w:szCs w:val="26"/>
        </w:rPr>
        <w:t>primarysecondary</w:t>
      </w:r>
      <w:proofErr w:type="spellEnd"/>
      <w:r w:rsidRPr="00F25241">
        <w:rPr>
          <w:rFonts w:eastAsia="Cambria" w:cs="Times New Roman"/>
          <w:sz w:val="26"/>
          <w:szCs w:val="26"/>
        </w:rPr>
        <w:t xml:space="preserve"> narcissism distinction at the level of genealogy. Like </w:t>
      </w:r>
      <w:proofErr w:type="spellStart"/>
      <w:r w:rsidRPr="00F25241">
        <w:rPr>
          <w:rFonts w:eastAsia="Cambria" w:cs="Times New Roman"/>
          <w:sz w:val="26"/>
          <w:szCs w:val="26"/>
        </w:rPr>
        <w:t>Freud‟s</w:t>
      </w:r>
      <w:proofErr w:type="spellEnd"/>
      <w:r w:rsidRPr="00F25241">
        <w:rPr>
          <w:rFonts w:eastAsia="Cambria" w:cs="Times New Roman"/>
          <w:sz w:val="26"/>
          <w:szCs w:val="2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F25241">
        <w:rPr>
          <w:rFonts w:eastAsia="Cambria" w:cs="Times New Roman"/>
          <w:sz w:val="26"/>
          <w:szCs w:val="26"/>
        </w:rPr>
        <w:t>individual‟s</w:t>
      </w:r>
      <w:proofErr w:type="spellEnd"/>
      <w:r w:rsidRPr="00F25241">
        <w:rPr>
          <w:rFonts w:eastAsia="Cambria" w:cs="Times New Roman"/>
          <w:sz w:val="26"/>
          <w:szCs w:val="26"/>
        </w:rPr>
        <w:t xml:space="preserve"> development, the temporal shift from primary to secondary pity happens much more quickly than this. </w:t>
      </w:r>
      <w:r w:rsidRPr="00F25241">
        <w:rPr>
          <w:rFonts w:eastAsia="Cambria" w:cs="Times New Roman"/>
          <w:sz w:val="26"/>
          <w:szCs w:val="26"/>
          <w:highlight w:val="cyan"/>
          <w:u w:val="single"/>
        </w:rPr>
        <w:t xml:space="preserve">It happens in an instant: that moment in which </w:t>
      </w:r>
      <w:r w:rsidRPr="00F25241">
        <w:rPr>
          <w:rFonts w:eastAsia="Cambria" w:cs="Times New Roman"/>
          <w:sz w:val="26"/>
          <w:szCs w:val="26"/>
          <w:u w:val="single"/>
        </w:rPr>
        <w:t xml:space="preserve">we </w:t>
      </w:r>
      <w:r w:rsidRPr="00F25241">
        <w:rPr>
          <w:rFonts w:eastAsia="Cambria" w:cs="Times New Roman"/>
          <w:sz w:val="26"/>
          <w:szCs w:val="26"/>
          <w:highlight w:val="cyan"/>
          <w:u w:val="single"/>
        </w:rPr>
        <w:t xml:space="preserve">feel primary pity and then, almost before we can blink, deny that </w:t>
      </w:r>
      <w:r w:rsidRPr="00F25241">
        <w:rPr>
          <w:rFonts w:eastAsia="Cambria" w:cs="Times New Roman"/>
          <w:sz w:val="26"/>
          <w:szCs w:val="26"/>
          <w:u w:val="single"/>
        </w:rPr>
        <w:t xml:space="preserve">we </w:t>
      </w:r>
      <w:r w:rsidRPr="00F25241">
        <w:rPr>
          <w:rFonts w:eastAsia="Cambria" w:cs="Times New Roman"/>
          <w:sz w:val="26"/>
          <w:szCs w:val="26"/>
          <w:highlight w:val="cyan"/>
          <w:u w:val="single"/>
        </w:rPr>
        <w:t xml:space="preserve">feel </w:t>
      </w:r>
      <w:r w:rsidRPr="00F25241">
        <w:rPr>
          <w:rFonts w:eastAsia="Cambria" w:cs="Times New Roman"/>
          <w:sz w:val="26"/>
          <w:szCs w:val="26"/>
          <w:u w:val="single"/>
        </w:rPr>
        <w:t>or have felt</w:t>
      </w:r>
      <w:r w:rsidRPr="00F25241">
        <w:rPr>
          <w:rFonts w:eastAsia="Cambria" w:cs="Times New Roman"/>
          <w:sz w:val="26"/>
          <w:szCs w:val="26"/>
          <w:highlight w:val="cyan"/>
          <w:u w:val="single"/>
        </w:rPr>
        <w:t xml:space="preserve"> it.</w:t>
      </w:r>
      <w:r w:rsidRPr="00F25241">
        <w:rPr>
          <w:rFonts w:eastAsia="Cambria" w:cs="Times New Roman"/>
          <w:sz w:val="26"/>
          <w:szCs w:val="26"/>
        </w:rPr>
        <w:t xml:space="preserve"> The denial is understandable: who wants to admit that one gets pleasure from the sight of another </w:t>
      </w:r>
      <w:proofErr w:type="spellStart"/>
      <w:r w:rsidRPr="00F25241">
        <w:rPr>
          <w:rFonts w:eastAsia="Cambria" w:cs="Times New Roman"/>
          <w:sz w:val="26"/>
          <w:szCs w:val="26"/>
        </w:rPr>
        <w:t>person‟s</w:t>
      </w:r>
      <w:proofErr w:type="spellEnd"/>
      <w:r w:rsidRPr="00F25241">
        <w:rPr>
          <w:rFonts w:eastAsia="Cambria" w:cs="Times New Roman"/>
          <w:sz w:val="26"/>
          <w:szCs w:val="26"/>
        </w:rPr>
        <w:t xml:space="preserve"> suffering—or, to make matters worse, that this pleasure derives in part from the specter of </w:t>
      </w:r>
      <w:proofErr w:type="spellStart"/>
      <w:r w:rsidRPr="00F25241">
        <w:rPr>
          <w:rFonts w:eastAsia="Cambria" w:cs="Times New Roman"/>
          <w:sz w:val="26"/>
          <w:szCs w:val="26"/>
          <w:u w:val="single"/>
        </w:rPr>
        <w:t>disability‟s</w:t>
      </w:r>
      <w:proofErr w:type="spellEnd"/>
      <w:r w:rsidRPr="00F25241">
        <w:rPr>
          <w:rFonts w:eastAsia="Cambria" w:cs="Times New Roman"/>
          <w:sz w:val="26"/>
          <w:szCs w:val="26"/>
          <w:u w:val="single"/>
        </w:rPr>
        <w:t xml:space="preserve"> transferability, the possibility that this suffering could be—and, </w:t>
      </w:r>
      <w:proofErr w:type="spellStart"/>
      <w:r w:rsidRPr="00F25241">
        <w:rPr>
          <w:rFonts w:eastAsia="Cambria" w:cs="Times New Roman"/>
          <w:sz w:val="26"/>
          <w:szCs w:val="26"/>
          <w:u w:val="single"/>
        </w:rPr>
        <w:t>fantasmatically</w:t>
      </w:r>
      <w:proofErr w:type="spellEnd"/>
      <w:r w:rsidRPr="00F25241">
        <w:rPr>
          <w:rFonts w:eastAsia="Cambria" w:cs="Times New Roman"/>
          <w:sz w:val="26"/>
          <w:szCs w:val="26"/>
          <w:u w:val="single"/>
        </w:rPr>
        <w:t xml:space="preserve">, perhaps already is—an image of </w:t>
      </w:r>
      <w:proofErr w:type="spellStart"/>
      <w:r w:rsidRPr="00F25241">
        <w:rPr>
          <w:rFonts w:eastAsia="Cambria" w:cs="Times New Roman"/>
          <w:sz w:val="26"/>
          <w:szCs w:val="26"/>
          <w:u w:val="single"/>
        </w:rPr>
        <w:t>one‟s</w:t>
      </w:r>
      <w:proofErr w:type="spellEnd"/>
      <w:r w:rsidRPr="00F25241">
        <w:rPr>
          <w:rFonts w:eastAsia="Cambria" w:cs="Times New Roman"/>
          <w:sz w:val="26"/>
          <w:szCs w:val="26"/>
          <w:u w:val="single"/>
        </w:rPr>
        <w:t xml:space="preserve"> own self undone? Indeed, the model of primary pity that I have been constructing may sound a bit too close to sadism for some </w:t>
      </w:r>
      <w:proofErr w:type="spellStart"/>
      <w:r w:rsidRPr="00F25241">
        <w:rPr>
          <w:rFonts w:eastAsia="Cambria" w:cs="Times New Roman"/>
          <w:sz w:val="26"/>
          <w:szCs w:val="26"/>
          <w:u w:val="single"/>
        </w:rPr>
        <w:t>people‟s</w:t>
      </w:r>
      <w:proofErr w:type="spellEnd"/>
      <w:r w:rsidRPr="00F25241">
        <w:rPr>
          <w:rFonts w:eastAsia="Cambria" w:cs="Times New Roman"/>
          <w:sz w:val="26"/>
          <w:szCs w:val="26"/>
          <w:u w:val="single"/>
        </w:rPr>
        <w:t xml:space="preserve"> liking.</w:t>
      </w:r>
      <w:r w:rsidRPr="00F25241">
        <w:rPr>
          <w:rFonts w:eastAsia="Cambria" w:cs="Times New Roman"/>
          <w:sz w:val="26"/>
          <w:szCs w:val="26"/>
        </w:rPr>
        <w:t xml:space="preserve"> Pity does come close to sadism, and at the same time, to masochism, which Freud theorizes as </w:t>
      </w:r>
      <w:proofErr w:type="spellStart"/>
      <w:r w:rsidRPr="00F25241">
        <w:rPr>
          <w:rFonts w:eastAsia="Cambria" w:cs="Times New Roman"/>
          <w:sz w:val="26"/>
          <w:szCs w:val="26"/>
        </w:rPr>
        <w:t>sadism‟s</w:t>
      </w:r>
      <w:proofErr w:type="spellEnd"/>
      <w:r w:rsidRPr="00F25241">
        <w:rPr>
          <w:rFonts w:eastAsia="Cambria" w:cs="Times New Roman"/>
          <w:sz w:val="26"/>
          <w:szCs w:val="2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F25241">
        <w:rPr>
          <w:rFonts w:eastAsia="Cambria" w:cs="Times New Roman"/>
          <w:sz w:val="26"/>
          <w:szCs w:val="26"/>
        </w:rPr>
        <w:t>subject‟s</w:t>
      </w:r>
      <w:proofErr w:type="spellEnd"/>
      <w:r w:rsidRPr="00F25241">
        <w:rPr>
          <w:rFonts w:eastAsia="Cambria" w:cs="Times New Roman"/>
          <w:sz w:val="26"/>
          <w:szCs w:val="2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F25241">
        <w:rPr>
          <w:rFonts w:eastAsia="Cambria" w:cs="Times New Roman"/>
          <w:sz w:val="26"/>
          <w:szCs w:val="26"/>
        </w:rPr>
        <w:t>subject‟s</w:t>
      </w:r>
      <w:proofErr w:type="spellEnd"/>
      <w:r w:rsidRPr="00F25241">
        <w:rPr>
          <w:rFonts w:eastAsia="Cambria" w:cs="Times New Roman"/>
          <w:sz w:val="26"/>
          <w:szCs w:val="26"/>
        </w:rPr>
        <w:t xml:space="preserve">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w:t>
      </w:r>
      <w:proofErr w:type="spellStart"/>
      <w:r w:rsidRPr="00F25241">
        <w:rPr>
          <w:rFonts w:eastAsia="Cambria" w:cs="Times New Roman"/>
          <w:sz w:val="26"/>
          <w:szCs w:val="26"/>
        </w:rPr>
        <w:t>originary</w:t>
      </w:r>
      <w:proofErr w:type="spellEnd"/>
      <w:r w:rsidRPr="00F25241">
        <w:rPr>
          <w:rFonts w:eastAsia="Cambria" w:cs="Times New Roman"/>
          <w:sz w:val="26"/>
          <w:szCs w:val="26"/>
        </w:rPr>
        <w:t xml:space="preserve"> aggression. But in “Mourning and </w:t>
      </w:r>
      <w:r w:rsidRPr="00F25241">
        <w:rPr>
          <w:rFonts w:eastAsia="Cambria" w:cs="Times New Roman"/>
          <w:sz w:val="26"/>
          <w:szCs w:val="26"/>
        </w:rPr>
        <w:lastRenderedPageBreak/>
        <w:t xml:space="preserve">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F25241">
        <w:rPr>
          <w:rFonts w:eastAsia="Cambria" w:cs="Times New Roman"/>
          <w:sz w:val="26"/>
          <w:szCs w:val="26"/>
        </w:rPr>
        <w:t>one‟s</w:t>
      </w:r>
      <w:proofErr w:type="spellEnd"/>
      <w:r w:rsidRPr="00F25241">
        <w:rPr>
          <w:rFonts w:eastAsia="Cambria" w:cs="Times New Roman"/>
          <w:sz w:val="26"/>
          <w:szCs w:val="26"/>
        </w:rPr>
        <w:t xml:space="preserve"> own self, Freud hypothesizes. If so, this self would not be a single thing: it would be “me” and at the same time, the lost object whose image “I” have internalized. </w:t>
      </w:r>
      <w:proofErr w:type="spellStart"/>
      <w:r w:rsidRPr="00F25241">
        <w:rPr>
          <w:rFonts w:eastAsia="Cambria" w:cs="Times New Roman"/>
          <w:sz w:val="26"/>
          <w:szCs w:val="26"/>
        </w:rPr>
        <w:t>Freud‟s</w:t>
      </w:r>
      <w:proofErr w:type="spellEnd"/>
      <w:r w:rsidRPr="00F25241">
        <w:rPr>
          <w:rFonts w:eastAsia="Cambria" w:cs="Times New Roman"/>
          <w:sz w:val="26"/>
          <w:szCs w:val="2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F25241">
        <w:rPr>
          <w:rFonts w:eastAsia="Cambria" w:cs="Times New Roman"/>
          <w:sz w:val="26"/>
          <w:szCs w:val="26"/>
        </w:rPr>
        <w:t>Freud‟s</w:t>
      </w:r>
      <w:proofErr w:type="spellEnd"/>
      <w:r w:rsidRPr="00F25241">
        <w:rPr>
          <w:rFonts w:eastAsia="Cambria" w:cs="Times New Roman"/>
          <w:sz w:val="26"/>
          <w:szCs w:val="26"/>
        </w:rPr>
        <w:t xml:space="preserve">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F25241">
        <w:rPr>
          <w:rFonts w:eastAsia="Cambria" w:cs="Times New Roman"/>
          <w:sz w:val="26"/>
          <w:szCs w:val="26"/>
          <w:u w:val="single"/>
        </w:rPr>
        <w:t>Have you ever thought of killing yourself?”</w:t>
      </w:r>
      <w:r w:rsidRPr="00F25241">
        <w:rPr>
          <w:rFonts w:eastAsia="Cambria" w:cs="Times New Roman"/>
          <w:sz w:val="26"/>
          <w:szCs w:val="26"/>
        </w:rPr>
        <w:t xml:space="preserve">123 In this question, </w:t>
      </w:r>
      <w:r w:rsidRPr="00F25241">
        <w:rPr>
          <w:rFonts w:eastAsia="Cambria" w:cs="Times New Roman"/>
          <w:sz w:val="26"/>
          <w:szCs w:val="26"/>
          <w:u w:val="single"/>
        </w:rPr>
        <w:t>disabled people correctly hear the wish, “</w:t>
      </w:r>
      <w:proofErr w:type="spellStart"/>
      <w:r w:rsidRPr="00F25241">
        <w:rPr>
          <w:rFonts w:eastAsia="Cambria" w:cs="Times New Roman"/>
          <w:sz w:val="26"/>
          <w:szCs w:val="26"/>
          <w:u w:val="single"/>
        </w:rPr>
        <w:t>I‟d</w:t>
      </w:r>
      <w:proofErr w:type="spellEnd"/>
      <w:r w:rsidRPr="00F25241">
        <w:rPr>
          <w:rFonts w:eastAsia="Cambria" w:cs="Times New Roman"/>
          <w:sz w:val="26"/>
          <w:szCs w:val="26"/>
          <w:u w:val="single"/>
        </w:rPr>
        <w:t xml:space="preserve"> like to kill you.”</w:t>
      </w:r>
      <w:r w:rsidRPr="00F25241">
        <w:rPr>
          <w:rFonts w:eastAsia="Cambria" w:cs="Times New Roman"/>
          <w:sz w:val="26"/>
          <w:szCs w:val="26"/>
        </w:rPr>
        <w:t xml:space="preserve"> Indeed, </w:t>
      </w:r>
      <w:r w:rsidRPr="00F25241">
        <w:rPr>
          <w:rFonts w:eastAsia="Cambria" w:cs="Times New Roman"/>
          <w:b/>
          <w:iCs/>
          <w:sz w:val="26"/>
          <w:szCs w:val="26"/>
          <w:highlight w:val="cyan"/>
          <w:u w:val="single"/>
        </w:rPr>
        <w:t>primary pity is so unsettling that our culture has been driven to “mercifully” kill people in the name of secondary pity.</w:t>
      </w:r>
      <w:r w:rsidRPr="00F25241">
        <w:rPr>
          <w:rFonts w:eastAsia="Cambria" w:cs="Times New Roman"/>
          <w:sz w:val="26"/>
          <w:szCs w:val="26"/>
          <w:highlight w:val="cyan"/>
          <w:u w:val="single"/>
        </w:rPr>
        <w:t xml:space="preserve"> </w:t>
      </w:r>
      <w:r w:rsidRPr="00F25241">
        <w:rPr>
          <w:rFonts w:eastAsia="Cambria" w:cs="Times New Roman"/>
          <w:sz w:val="26"/>
          <w:szCs w:val="26"/>
          <w:u w:val="single"/>
        </w:rPr>
        <w:t xml:space="preserve">We </w:t>
      </w:r>
      <w:r w:rsidRPr="00F25241">
        <w:rPr>
          <w:rFonts w:eastAsia="Cambria" w:cs="Times New Roman"/>
          <w:sz w:val="26"/>
          <w:szCs w:val="26"/>
          <w:highlight w:val="cyan"/>
          <w:u w:val="single"/>
        </w:rPr>
        <w:t xml:space="preserve">have also been driven to lock people in institutions, to let them languish on the streets, to stare, to punish, and to sentimentalize—all, </w:t>
      </w:r>
      <w:r w:rsidRPr="00F25241">
        <w:rPr>
          <w:rFonts w:eastAsia="Cambria" w:cs="Times New Roman"/>
          <w:sz w:val="26"/>
          <w:szCs w:val="26"/>
          <w:u w:val="single"/>
        </w:rPr>
        <w:t xml:space="preserve">I would suggest, </w:t>
      </w:r>
      <w:r w:rsidRPr="00F25241">
        <w:rPr>
          <w:rFonts w:eastAsia="Cambria" w:cs="Times New Roman"/>
          <w:sz w:val="26"/>
          <w:szCs w:val="26"/>
          <w:highlight w:val="cyan"/>
          <w:u w:val="single"/>
        </w:rPr>
        <w:t xml:space="preserve">in the interest of </w:t>
      </w:r>
      <w:r w:rsidRPr="00F25241">
        <w:rPr>
          <w:rFonts w:eastAsia="Cambria" w:cs="Times New Roman"/>
          <w:sz w:val="26"/>
          <w:szCs w:val="26"/>
          <w:u w:val="single"/>
        </w:rPr>
        <w:t xml:space="preserve">not owning, not naming, </w:t>
      </w:r>
      <w:r w:rsidRPr="00F25241">
        <w:rPr>
          <w:rFonts w:eastAsia="Cambria" w:cs="Times New Roman"/>
          <w:sz w:val="26"/>
          <w:szCs w:val="26"/>
          <w:highlight w:val="cyan"/>
          <w:u w:val="single"/>
        </w:rPr>
        <w:t xml:space="preserve">not acknowledging that </w:t>
      </w:r>
      <w:r w:rsidRPr="00F25241">
        <w:rPr>
          <w:rFonts w:eastAsia="Cambria" w:cs="Times New Roman"/>
          <w:sz w:val="26"/>
          <w:szCs w:val="26"/>
          <w:u w:val="single"/>
        </w:rPr>
        <w:t xml:space="preserve">self-shattering, </w:t>
      </w:r>
      <w:r w:rsidRPr="00F25241">
        <w:rPr>
          <w:rFonts w:eastAsia="Cambria" w:cs="Times New Roman"/>
          <w:sz w:val="26"/>
          <w:szCs w:val="26"/>
          <w:highlight w:val="cyan"/>
          <w:u w:val="single"/>
        </w:rPr>
        <w:t xml:space="preserve">ego-dissolving, </w:t>
      </w:r>
      <w:r w:rsidRPr="00F25241">
        <w:rPr>
          <w:rFonts w:eastAsia="Cambria" w:cs="Times New Roman"/>
          <w:sz w:val="26"/>
          <w:szCs w:val="26"/>
          <w:u w:val="single"/>
        </w:rPr>
        <w:t xml:space="preserve">instantaneous and intolerable </w:t>
      </w:r>
      <w:r w:rsidRPr="00F25241">
        <w:rPr>
          <w:rFonts w:eastAsia="Cambria" w:cs="Times New Roman"/>
          <w:sz w:val="26"/>
          <w:szCs w:val="26"/>
          <w:highlight w:val="cyan"/>
          <w:u w:val="single"/>
        </w:rPr>
        <w:t xml:space="preserve">moment of primary pity. </w:t>
      </w:r>
      <w:r w:rsidRPr="00F25241">
        <w:rPr>
          <w:rFonts w:eastAsia="Cambria" w:cs="Times New Roman"/>
          <w:sz w:val="26"/>
          <w:szCs w:val="26"/>
          <w:u w:val="single"/>
        </w:rPr>
        <w:t xml:space="preserve">Because primary pity is tied up with the disability drive, it must, like the drive itself, be regarded as </w:t>
      </w:r>
      <w:proofErr w:type="spellStart"/>
      <w:r w:rsidRPr="00F25241">
        <w:rPr>
          <w:rFonts w:eastAsia="Cambria" w:cs="Times New Roman"/>
          <w:sz w:val="26"/>
          <w:szCs w:val="26"/>
          <w:u w:val="single"/>
        </w:rPr>
        <w:t>unrepresentable</w:t>
      </w:r>
      <w:proofErr w:type="spellEnd"/>
      <w:r w:rsidRPr="00F25241">
        <w:rPr>
          <w:rFonts w:eastAsia="Cambria" w:cs="Times New Roman"/>
          <w:sz w:val="26"/>
          <w:szCs w:val="26"/>
          <w:u w:val="single"/>
        </w:rPr>
        <w:t>.</w:t>
      </w:r>
      <w:r w:rsidRPr="00F25241">
        <w:rPr>
          <w:rFonts w:eastAsia="Cambria" w:cs="Times New Roman"/>
          <w:sz w:val="26"/>
          <w:szCs w:val="26"/>
        </w:rPr>
        <w:t xml:space="preserve"> 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w:t>
      </w:r>
      <w:r w:rsidRPr="00F25241">
        <w:rPr>
          <w:rFonts w:eastAsia="Cambria" w:cs="Times New Roman"/>
          <w:sz w:val="26"/>
          <w:szCs w:val="26"/>
        </w:rPr>
        <w:lastRenderedPageBreak/>
        <w:t xml:space="preserve">stomach still </w:t>
      </w:r>
      <w:proofErr w:type="gramStart"/>
      <w:r w:rsidRPr="00F25241">
        <w:rPr>
          <w:rFonts w:eastAsia="Cambria" w:cs="Times New Roman"/>
          <w:sz w:val="26"/>
          <w:szCs w:val="26"/>
        </w:rPr>
        <w:t>roiled</w:t>
      </w:r>
      <w:proofErr w:type="gramEnd"/>
      <w:r w:rsidRPr="00F25241">
        <w:rPr>
          <w:rFonts w:eastAsia="Cambria" w:cs="Times New Roman"/>
          <w:sz w:val="26"/>
          <w:szCs w:val="2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F25241">
        <w:rPr>
          <w:rFonts w:eastAsia="Cambria" w:cs="Times New Roman"/>
          <w:sz w:val="26"/>
          <w:szCs w:val="26"/>
        </w:rPr>
        <w:t>you‟re</w:t>
      </w:r>
      <w:proofErr w:type="spellEnd"/>
      <w:r w:rsidRPr="00F25241">
        <w:rPr>
          <w:rFonts w:eastAsia="Cambria" w:cs="Times New Roman"/>
          <w:sz w:val="26"/>
          <w:szCs w:val="26"/>
        </w:rPr>
        <w:t xml:space="preserve"> going through, </w:t>
      </w:r>
      <w:proofErr w:type="spellStart"/>
      <w:r w:rsidRPr="00F25241">
        <w:rPr>
          <w:rFonts w:eastAsia="Cambria" w:cs="Times New Roman"/>
          <w:sz w:val="26"/>
          <w:szCs w:val="26"/>
        </w:rPr>
        <w:t>it‟s</w:t>
      </w:r>
      <w:proofErr w:type="spellEnd"/>
      <w:r w:rsidRPr="00F25241">
        <w:rPr>
          <w:rFonts w:eastAsia="Cambria" w:cs="Times New Roman"/>
          <w:sz w:val="26"/>
          <w:szCs w:val="26"/>
        </w:rPr>
        <w:t xml:space="preserve"> like your body, everything about it, is upset. </w:t>
      </w:r>
      <w:proofErr w:type="spellStart"/>
      <w:r w:rsidRPr="00F25241">
        <w:rPr>
          <w:rFonts w:eastAsia="Cambria" w:cs="Times New Roman"/>
          <w:sz w:val="26"/>
          <w:szCs w:val="26"/>
        </w:rPr>
        <w:t>That‟s</w:t>
      </w:r>
      <w:proofErr w:type="spellEnd"/>
      <w:r w:rsidRPr="00F25241">
        <w:rPr>
          <w:rFonts w:eastAsia="Cambria" w:cs="Times New Roman"/>
          <w:sz w:val="26"/>
          <w:szCs w:val="26"/>
        </w:rPr>
        <w:t xml:space="preserve"> why you feel so nauseous all the time. </w:t>
      </w:r>
      <w:proofErr w:type="spellStart"/>
      <w:r w:rsidRPr="00F25241">
        <w:rPr>
          <w:rFonts w:eastAsia="Cambria" w:cs="Times New Roman"/>
          <w:sz w:val="26"/>
          <w:szCs w:val="26"/>
        </w:rPr>
        <w:t>We‟re</w:t>
      </w:r>
      <w:proofErr w:type="spellEnd"/>
      <w:r w:rsidRPr="00F25241">
        <w:rPr>
          <w:rFonts w:eastAsia="Cambria" w:cs="Times New Roman"/>
          <w:sz w:val="26"/>
          <w:szCs w:val="26"/>
        </w:rPr>
        <w:t xml:space="preserve"> going to treat that by putting a tube into your nose and down into your stomach, so we can give you medicine, OK?” When he walked away, I felt something begin to give way inside me. Up until then, </w:t>
      </w:r>
      <w:proofErr w:type="spellStart"/>
      <w:r w:rsidRPr="00F25241">
        <w:rPr>
          <w:rFonts w:eastAsia="Cambria" w:cs="Times New Roman"/>
          <w:sz w:val="26"/>
          <w:szCs w:val="26"/>
        </w:rPr>
        <w:t>I‟d</w:t>
      </w:r>
      <w:proofErr w:type="spellEnd"/>
      <w:r w:rsidRPr="00F25241">
        <w:rPr>
          <w:rFonts w:eastAsia="Cambria" w:cs="Times New Roman"/>
          <w:sz w:val="26"/>
          <w:szCs w:val="26"/>
        </w:rPr>
        <w:t xml:space="preserve">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4A6EE6" w:rsidRPr="00F25241" w:rsidRDefault="004A6EE6" w:rsidP="004A6EE6">
      <w:pPr>
        <w:keepNext/>
        <w:keepLines/>
        <w:spacing w:before="40" w:after="0"/>
        <w:outlineLvl w:val="3"/>
        <w:rPr>
          <w:rFonts w:eastAsia="MS Gothic" w:cs="Times New Roman"/>
          <w:b/>
          <w:iCs/>
          <w:sz w:val="26"/>
          <w:szCs w:val="26"/>
        </w:rPr>
      </w:pPr>
      <w:r w:rsidRPr="00F25241">
        <w:rPr>
          <w:rFonts w:eastAsia="MS Gothic" w:cs="Times New Roman"/>
          <w:b/>
          <w:iCs/>
          <w:sz w:val="26"/>
          <w:szCs w:val="26"/>
        </w:rPr>
        <w:t xml:space="preserve">Disability is excluded from any notion of the future - imagining a better future is threatened by the notion of disabled child meaning futurism requires the cure or elimination of disability. Attempts at optimism ultimately fail and propagate eugenic futures that only relay violence. </w:t>
      </w:r>
    </w:p>
    <w:p w:rsidR="004A6EE6" w:rsidRPr="00F25241" w:rsidRDefault="004A6EE6" w:rsidP="004A6EE6">
      <w:pPr>
        <w:rPr>
          <w:rFonts w:eastAsia="Cambria" w:cs="Calibri"/>
          <w:b/>
          <w:sz w:val="26"/>
          <w:szCs w:val="26"/>
        </w:rPr>
      </w:pPr>
      <w:r w:rsidRPr="00F25241">
        <w:rPr>
          <w:rFonts w:eastAsia="Cambria" w:cs="Calibri"/>
          <w:b/>
          <w:sz w:val="26"/>
          <w:szCs w:val="26"/>
        </w:rPr>
        <w:t xml:space="preserve">Mallow </w:t>
      </w:r>
      <w:r w:rsidR="00D74744">
        <w:rPr>
          <w:rFonts w:eastAsia="Cambria" w:cs="Calibri"/>
          <w:b/>
          <w:sz w:val="26"/>
          <w:szCs w:val="26"/>
        </w:rPr>
        <w:t>2</w:t>
      </w:r>
      <w:r w:rsidRPr="00F25241">
        <w:rPr>
          <w:rFonts w:eastAsia="Cambria" w:cs="Calibri"/>
          <w:b/>
          <w:sz w:val="26"/>
          <w:szCs w:val="26"/>
        </w:rPr>
        <w:t xml:space="preserve"> </w:t>
      </w:r>
      <w:r w:rsidRPr="00F25241">
        <w:rPr>
          <w:rFonts w:eastAsia="Cambria" w:cs="Calibri"/>
          <w:sz w:val="26"/>
          <w:szCs w:val="26"/>
        </w:rPr>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F25241">
        <w:rPr>
          <w:rFonts w:eastAsia="Cambria" w:cs="Calibri"/>
          <w:sz w:val="26"/>
          <w:szCs w:val="26"/>
        </w:rPr>
        <w:t>Langan</w:t>
      </w:r>
      <w:proofErr w:type="spellEnd"/>
      <w:r w:rsidRPr="00F25241">
        <w:rPr>
          <w:rFonts w:eastAsia="Cambria" w:cs="Calibri"/>
          <w:sz w:val="26"/>
          <w:szCs w:val="26"/>
        </w:rPr>
        <w:t xml:space="preserve"> Professor Melinda Y. Chen Spring 2015 // UTDD</w:t>
      </w:r>
    </w:p>
    <w:p w:rsidR="004A6EE6" w:rsidRPr="00F25241" w:rsidRDefault="004A6EE6" w:rsidP="004A6EE6">
      <w:pPr>
        <w:rPr>
          <w:rFonts w:eastAsia="Cambria" w:cs="Calibri"/>
          <w:sz w:val="26"/>
          <w:szCs w:val="26"/>
        </w:rPr>
      </w:pPr>
      <w:r w:rsidRPr="00F25241">
        <w:rPr>
          <w:rFonts w:eastAsia="Cambria" w:cs="Calibri"/>
          <w:sz w:val="26"/>
          <w:szCs w:val="26"/>
        </w:rPr>
        <w:t xml:space="preserve"> “Let us begin our reexamination of Tiny Tim with a discussion of No Future, a text in which Tiny Tim takes a prominent position.</w:t>
      </w:r>
      <w:r w:rsidRPr="00F25241">
        <w:rPr>
          <w:rFonts w:eastAsia="Cambria" w:cs="Calibri"/>
          <w:position w:val="12"/>
          <w:sz w:val="26"/>
          <w:szCs w:val="26"/>
        </w:rPr>
        <w:t xml:space="preserve"> </w:t>
      </w:r>
      <w:r w:rsidRPr="00F25241">
        <w:rPr>
          <w:rFonts w:eastAsia="Cambria" w:cs="Calibri"/>
          <w:sz w:val="26"/>
          <w:szCs w:val="26"/>
        </w:rPr>
        <w:t xml:space="preserve">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w:t>
      </w:r>
      <w:proofErr w:type="spellStart"/>
      <w:r w:rsidRPr="00F25241">
        <w:rPr>
          <w:rFonts w:eastAsia="Cambria" w:cs="Calibri"/>
          <w:sz w:val="26"/>
          <w:szCs w:val="26"/>
        </w:rPr>
        <w:t>pronatalist</w:t>
      </w:r>
      <w:proofErr w:type="spellEnd"/>
      <w:r w:rsidRPr="00F25241">
        <w:rPr>
          <w:rFonts w:eastAsia="Cambria" w:cs="Calibri"/>
          <w:sz w:val="26"/>
          <w:szCs w:val="26"/>
        </w:rPr>
        <w:t xml:space="preserve"> social imperatives, Edelman names queerness as “the side of those not fighting for the children‟” (3) and </w:t>
      </w:r>
      <w:r w:rsidRPr="00F25241">
        <w:rPr>
          <w:rFonts w:eastAsia="Cambria" w:cs="Calibri"/>
          <w:sz w:val="26"/>
          <w:szCs w:val="26"/>
        </w:rPr>
        <w:lastRenderedPageBreak/>
        <w:t xml:space="preserve">urges queers to accept the </w:t>
      </w:r>
      <w:proofErr w:type="spellStart"/>
      <w:r w:rsidRPr="00F25241">
        <w:rPr>
          <w:rFonts w:eastAsia="Cambria" w:cs="Calibri"/>
          <w:sz w:val="26"/>
          <w:szCs w:val="26"/>
        </w:rPr>
        <w:t>culture‟s</w:t>
      </w:r>
      <w:proofErr w:type="spellEnd"/>
      <w:r w:rsidRPr="00F25241">
        <w:rPr>
          <w:rFonts w:eastAsia="Cambria" w:cs="Calibri"/>
          <w:sz w:val="26"/>
          <w:szCs w:val="26"/>
        </w:rPr>
        <w:t xml:space="preserve"> projection of the death drive onto us  by saying explicitly what Law and the Pope and the whole of the Symbolic order for which they stand </w:t>
      </w:r>
      <w:proofErr w:type="spellStart"/>
      <w:r w:rsidRPr="00F25241">
        <w:rPr>
          <w:rFonts w:eastAsia="Cambria" w:cs="Calibri"/>
          <w:sz w:val="26"/>
          <w:szCs w:val="26"/>
        </w:rPr>
        <w:t>hear</w:t>
      </w:r>
      <w:proofErr w:type="spellEnd"/>
      <w:r w:rsidRPr="00F25241">
        <w:rPr>
          <w:rFonts w:eastAsia="Cambria" w:cs="Calibri"/>
          <w:sz w:val="26"/>
          <w:szCs w:val="26"/>
        </w:rPr>
        <w:t xml:space="preserve"> anyway in each and every expression or manifestation of queer sexuality: </w:t>
      </w:r>
      <w:r w:rsidRPr="00F25241">
        <w:rPr>
          <w:rFonts w:eastAsia="Cambria" w:cs="Calibri"/>
          <w:b/>
          <w:sz w:val="26"/>
          <w:szCs w:val="26"/>
          <w:u w:val="single"/>
        </w:rPr>
        <w:t xml:space="preserve">Fuck the social order and the Child in whose name </w:t>
      </w:r>
      <w:proofErr w:type="spellStart"/>
      <w:r w:rsidRPr="00F25241">
        <w:rPr>
          <w:rFonts w:eastAsia="Cambria" w:cs="Calibri"/>
          <w:b/>
          <w:sz w:val="26"/>
          <w:szCs w:val="26"/>
          <w:u w:val="single"/>
        </w:rPr>
        <w:t>we‟re</w:t>
      </w:r>
      <w:proofErr w:type="spellEnd"/>
      <w:r w:rsidRPr="00F25241">
        <w:rPr>
          <w:rFonts w:eastAsia="Cambria" w:cs="Calibri"/>
          <w:b/>
          <w:sz w:val="26"/>
          <w:szCs w:val="26"/>
          <w:u w:val="single"/>
        </w:rPr>
        <w:t xml:space="preserve"> collectively terrorized; fuck Annie; fuck the waif from Les Mis; fuck the poor, innocent kid on the Net; fuck Laws</w:t>
      </w:r>
      <w:r w:rsidRPr="00F25241">
        <w:rPr>
          <w:rFonts w:eastAsia="Cambria" w:cs="Calibri"/>
          <w:sz w:val="26"/>
          <w:szCs w:val="26"/>
        </w:rPr>
        <w:t xml:space="preserve"> both with capital ls and with small; </w:t>
      </w:r>
      <w:r w:rsidRPr="00F25241">
        <w:rPr>
          <w:rFonts w:eastAsia="Cambria" w:cs="Calibri"/>
          <w:b/>
          <w:sz w:val="26"/>
          <w:szCs w:val="26"/>
          <w:u w:val="single"/>
        </w:rPr>
        <w:t xml:space="preserve">fuck the whole network of Symbolic relations and the future that serves as its prop. </w:t>
      </w:r>
      <w:r w:rsidRPr="00F25241">
        <w:rPr>
          <w:rFonts w:eastAsia="Cambria" w:cs="Calibri"/>
          <w:sz w:val="26"/>
          <w:szCs w:val="26"/>
        </w:rPr>
        <w:t>(No Future 29)</w:t>
      </w:r>
      <w:r w:rsidRPr="00F25241">
        <w:rPr>
          <w:rFonts w:eastAsia="Cambria" w:cs="Calibri"/>
          <w:position w:val="12"/>
          <w:sz w:val="26"/>
          <w:szCs w:val="26"/>
        </w:rPr>
        <w:t xml:space="preserve"> </w:t>
      </w:r>
      <w:r w:rsidRPr="00F25241">
        <w:rPr>
          <w:rFonts w:eastAsia="Cambria" w:cs="Calibri"/>
          <w:sz w:val="26"/>
          <w:szCs w:val="26"/>
        </w:rPr>
        <w:t xml:space="preserve">Elsewhere, I have argued that No </w:t>
      </w:r>
      <w:proofErr w:type="spellStart"/>
      <w:r w:rsidRPr="00F25241">
        <w:rPr>
          <w:rFonts w:eastAsia="Cambria" w:cs="Calibri"/>
          <w:sz w:val="26"/>
          <w:szCs w:val="26"/>
        </w:rPr>
        <w:t>Future‟s</w:t>
      </w:r>
      <w:proofErr w:type="spellEnd"/>
      <w:r w:rsidRPr="00F25241">
        <w:rPr>
          <w:rFonts w:eastAsia="Cambria" w:cs="Calibri"/>
          <w:sz w:val="26"/>
          <w:szCs w:val="26"/>
        </w:rPr>
        <w:t xml:space="preserve"> impassioned polemic is one that disability studies might take to heart.</w:t>
      </w:r>
      <w:r w:rsidRPr="00F25241">
        <w:rPr>
          <w:rFonts w:eastAsia="Cambria" w:cs="Calibri"/>
          <w:position w:val="12"/>
          <w:sz w:val="26"/>
          <w:szCs w:val="26"/>
        </w:rPr>
        <w:t xml:space="preserve"> </w:t>
      </w:r>
      <w:r w:rsidRPr="00F25241">
        <w:rPr>
          <w:rFonts w:eastAsia="Cambria" w:cs="Calibri"/>
          <w:sz w:val="26"/>
          <w:szCs w:val="26"/>
        </w:rPr>
        <w:t xml:space="preserve">Indeed, the figure that Edelman calls </w:t>
      </w:r>
      <w:r w:rsidRPr="00F25241">
        <w:rPr>
          <w:rFonts w:eastAsia="Cambria" w:cs="Calibri"/>
          <w:b/>
          <w:sz w:val="26"/>
          <w:szCs w:val="26"/>
          <w:u w:val="single"/>
        </w:rPr>
        <w:t>“the disciplinary image of the innocent ‟Child” is inextricable</w:t>
      </w:r>
      <w:r w:rsidRPr="00F25241">
        <w:rPr>
          <w:rFonts w:eastAsia="Cambria" w:cs="Calibri"/>
          <w:sz w:val="26"/>
          <w:szCs w:val="26"/>
          <w:u w:val="single"/>
        </w:rPr>
        <w:t xml:space="preserve"> </w:t>
      </w:r>
      <w:r w:rsidRPr="00F25241">
        <w:rPr>
          <w:rFonts w:eastAsia="Cambria" w:cs="Calibri"/>
          <w:sz w:val="26"/>
          <w:szCs w:val="26"/>
        </w:rPr>
        <w:t xml:space="preserve">not only from queerness but also </w:t>
      </w:r>
      <w:r w:rsidRPr="00F25241">
        <w:rPr>
          <w:rFonts w:eastAsia="Cambria" w:cs="Calibri"/>
          <w:b/>
          <w:sz w:val="26"/>
          <w:szCs w:val="26"/>
          <w:u w:val="single"/>
        </w:rPr>
        <w:t>from disability</w:t>
      </w:r>
      <w:r w:rsidRPr="00F25241">
        <w:rPr>
          <w:rFonts w:eastAsia="Cambria" w:cs="Calibri"/>
          <w:b/>
          <w:sz w:val="26"/>
          <w:szCs w:val="26"/>
        </w:rPr>
        <w:t xml:space="preserve"> </w:t>
      </w:r>
      <w:r w:rsidRPr="00F25241">
        <w:rPr>
          <w:rFonts w:eastAsia="Cambria" w:cs="Calibri"/>
          <w:sz w:val="26"/>
          <w:szCs w:val="26"/>
        </w:rPr>
        <w:t xml:space="preserve">(19). </w:t>
      </w:r>
      <w:r w:rsidRPr="00F25241">
        <w:rPr>
          <w:rFonts w:eastAsia="Cambria" w:cs="Calibri"/>
          <w:b/>
          <w:sz w:val="26"/>
          <w:szCs w:val="26"/>
          <w:u w:val="single"/>
        </w:rPr>
        <w:t>For example, the Child is the centerpiece of the telethon, a ritual display of pity that demeans disabled people.</w:t>
      </w:r>
      <w:r w:rsidRPr="00F25241">
        <w:rPr>
          <w:rFonts w:eastAsia="Cambria" w:cs="Calibri"/>
          <w:sz w:val="26"/>
          <w:szCs w:val="26"/>
          <w:u w:val="single"/>
        </w:rPr>
        <w:t xml:space="preserve"> </w:t>
      </w:r>
      <w:r w:rsidRPr="00F25241">
        <w:rPr>
          <w:rFonts w:eastAsia="Cambria" w:cs="Calibri"/>
          <w:sz w:val="26"/>
          <w:szCs w:val="26"/>
        </w:rPr>
        <w:t>When</w:t>
      </w:r>
      <w:r w:rsidRPr="00F25241">
        <w:rPr>
          <w:rFonts w:eastAsia="Cambria" w:cs="Calibri"/>
          <w:sz w:val="26"/>
          <w:szCs w:val="26"/>
          <w:u w:val="single"/>
        </w:rPr>
        <w:t xml:space="preserve"> </w:t>
      </w:r>
      <w:r w:rsidRPr="00F25241">
        <w:rPr>
          <w:rFonts w:eastAsia="Cambria" w:cs="Calibri"/>
          <w:b/>
          <w:sz w:val="26"/>
          <w:szCs w:val="26"/>
          <w:u w:val="single"/>
        </w:rPr>
        <w:t>Jerry</w:t>
      </w:r>
      <w:r w:rsidRPr="00F25241">
        <w:rPr>
          <w:rFonts w:eastAsia="Cambria" w:cs="Calibri"/>
          <w:sz w:val="26"/>
          <w:szCs w:val="26"/>
        </w:rPr>
        <w:t xml:space="preserve"> Lewis counters disability activists‟ objections to his assertion that a disabled person is “half a person,” he </w:t>
      </w:r>
      <w:r w:rsidRPr="00F25241">
        <w:rPr>
          <w:rFonts w:eastAsia="Cambria" w:cs="Calibri"/>
          <w:b/>
          <w:sz w:val="26"/>
          <w:szCs w:val="26"/>
          <w:u w:val="single"/>
        </w:rPr>
        <w:t>insists that he is only fighting for the Children: “Please, I’m begging for survival. I want my kids alive,”</w:t>
      </w:r>
      <w:r w:rsidRPr="00F25241">
        <w:rPr>
          <w:rFonts w:eastAsia="Cambria" w:cs="Calibri"/>
          <w:sz w:val="26"/>
          <w:szCs w:val="26"/>
        </w:rPr>
        <w:t xml:space="preserve"> he implores (in Johnson, Too Late 53, 58). </w:t>
      </w:r>
      <w:r w:rsidRPr="00F25241">
        <w:rPr>
          <w:rFonts w:eastAsia="Cambria" w:cs="Calibri"/>
          <w:b/>
          <w:sz w:val="26"/>
          <w:szCs w:val="26"/>
          <w:u w:val="single"/>
        </w:rPr>
        <w:t>If the Child makes an excellent alibi for ableism</w:t>
      </w:r>
      <w:r w:rsidRPr="00F25241">
        <w:rPr>
          <w:rFonts w:eastAsia="Cambria" w:cs="Calibri"/>
          <w:sz w:val="26"/>
          <w:szCs w:val="26"/>
        </w:rPr>
        <w:t xml:space="preserve">, perhaps </w:t>
      </w:r>
      <w:r w:rsidRPr="00F25241">
        <w:rPr>
          <w:rFonts w:eastAsia="Cambria" w:cs="Calibri"/>
          <w:b/>
          <w:sz w:val="26"/>
          <w:szCs w:val="26"/>
          <w:u w:val="single"/>
        </w:rPr>
        <w:t>this is because</w:t>
      </w:r>
      <w:r w:rsidRPr="00F25241">
        <w:rPr>
          <w:rFonts w:eastAsia="Cambria" w:cs="Calibri"/>
          <w:sz w:val="26"/>
          <w:szCs w:val="26"/>
        </w:rPr>
        <w:t xml:space="preserve">, as Edelman points out, </w:t>
      </w:r>
      <w:r w:rsidRPr="00F25241">
        <w:rPr>
          <w:rFonts w:eastAsia="Cambria" w:cs="Calibri"/>
          <w:b/>
          <w:sz w:val="26"/>
          <w:szCs w:val="26"/>
          <w:highlight w:val="cyan"/>
          <w:u w:val="single"/>
        </w:rPr>
        <w:t>the idea of not fighting for this figure is unthinkable.</w:t>
      </w:r>
      <w:r w:rsidRPr="00F25241">
        <w:rPr>
          <w:rFonts w:eastAsia="Cambria" w:cs="Calibri"/>
          <w:sz w:val="26"/>
          <w:szCs w:val="26"/>
          <w:u w:val="single"/>
        </w:rPr>
        <w:t xml:space="preserve"> </w:t>
      </w:r>
      <w:r w:rsidRPr="00F25241">
        <w:rPr>
          <w:rFonts w:eastAsia="Cambria" w:cs="Calibri"/>
          <w:sz w:val="26"/>
          <w:szCs w:val="26"/>
        </w:rPr>
        <w:t>Thus,</w:t>
      </w:r>
      <w:r w:rsidRPr="00F25241">
        <w:rPr>
          <w:rFonts w:eastAsia="Cambria" w:cs="Calibri"/>
          <w:sz w:val="26"/>
          <w:szCs w:val="26"/>
          <w:u w:val="single"/>
        </w:rPr>
        <w:t xml:space="preserve"> </w:t>
      </w:r>
      <w:r w:rsidRPr="00F25241">
        <w:rPr>
          <w:rFonts w:eastAsia="Cambria" w:cs="Calibri"/>
          <w:b/>
          <w:sz w:val="26"/>
          <w:szCs w:val="26"/>
          <w:u w:val="single"/>
        </w:rPr>
        <w:t>when Harriet</w:t>
      </w:r>
      <w:r w:rsidRPr="00F25241">
        <w:rPr>
          <w:rFonts w:eastAsia="Cambria" w:cs="Calibri"/>
          <w:sz w:val="26"/>
          <w:szCs w:val="26"/>
        </w:rPr>
        <w:t xml:space="preserve"> McBryde Johnson </w:t>
      </w:r>
      <w:r w:rsidRPr="00F25241">
        <w:rPr>
          <w:rFonts w:eastAsia="Cambria" w:cs="Calibri"/>
          <w:b/>
          <w:sz w:val="26"/>
          <w:szCs w:val="26"/>
          <w:u w:val="single"/>
        </w:rPr>
        <w:t>hands out leaflets protesting the Muscular Dystrophy Association, a confused passerby cannot make sense of what her protest is about. “</w:t>
      </w:r>
      <w:proofErr w:type="spellStart"/>
      <w:r w:rsidRPr="00F25241">
        <w:rPr>
          <w:rFonts w:eastAsia="Cambria" w:cs="Calibri"/>
          <w:b/>
          <w:sz w:val="26"/>
          <w:szCs w:val="26"/>
          <w:u w:val="single"/>
        </w:rPr>
        <w:t>You‟re</w:t>
      </w:r>
      <w:proofErr w:type="spellEnd"/>
      <w:r w:rsidRPr="00F25241">
        <w:rPr>
          <w:rFonts w:eastAsia="Cambria" w:cs="Calibri"/>
          <w:b/>
          <w:sz w:val="26"/>
          <w:szCs w:val="26"/>
          <w:u w:val="single"/>
        </w:rPr>
        <w:t xml:space="preserve"> against Jerry</w:t>
      </w:r>
      <w:r w:rsidRPr="00F25241">
        <w:rPr>
          <w:rFonts w:eastAsia="Cambria" w:cs="Calibri"/>
          <w:sz w:val="26"/>
          <w:szCs w:val="26"/>
        </w:rPr>
        <w:t xml:space="preserve"> Lewis!” he exclaims (61). </w:t>
      </w:r>
      <w:r w:rsidRPr="00F25241">
        <w:rPr>
          <w:rFonts w:eastAsia="Cambria" w:cs="Calibri"/>
          <w:b/>
          <w:sz w:val="26"/>
          <w:szCs w:val="26"/>
          <w:u w:val="single"/>
        </w:rPr>
        <w:t>The passerby’s surprise is likely informed by a logic</w:t>
      </w:r>
      <w:r w:rsidRPr="00F25241">
        <w:rPr>
          <w:rFonts w:eastAsia="Cambria" w:cs="Calibri"/>
          <w:sz w:val="26"/>
          <w:szCs w:val="26"/>
        </w:rPr>
        <w:t xml:space="preserve"> similar to that </w:t>
      </w:r>
      <w:r w:rsidRPr="00F25241">
        <w:rPr>
          <w:rFonts w:eastAsia="Cambria" w:cs="Calibri"/>
          <w:b/>
          <w:sz w:val="26"/>
          <w:szCs w:val="26"/>
          <w:u w:val="single"/>
        </w:rPr>
        <w:t>which</w:t>
      </w:r>
      <w:r w:rsidRPr="00F25241">
        <w:rPr>
          <w:rFonts w:eastAsia="Cambria" w:cs="Calibri"/>
          <w:sz w:val="26"/>
          <w:szCs w:val="26"/>
        </w:rPr>
        <w:t xml:space="preserve">, in </w:t>
      </w:r>
      <w:proofErr w:type="spellStart"/>
      <w:r w:rsidRPr="00F25241">
        <w:rPr>
          <w:rFonts w:eastAsia="Cambria" w:cs="Calibri"/>
          <w:sz w:val="26"/>
          <w:szCs w:val="26"/>
        </w:rPr>
        <w:t>Edelman‟s</w:t>
      </w:r>
      <w:proofErr w:type="spellEnd"/>
      <w:r w:rsidRPr="00F25241">
        <w:rPr>
          <w:rFonts w:eastAsia="Cambria" w:cs="Calibri"/>
          <w:sz w:val="26"/>
          <w:szCs w:val="26"/>
        </w:rPr>
        <w:t xml:space="preserve"> analysis, </w:t>
      </w:r>
      <w:r w:rsidRPr="00F25241">
        <w:rPr>
          <w:rFonts w:eastAsia="Cambria" w:cs="Calibri"/>
          <w:b/>
          <w:sz w:val="26"/>
          <w:szCs w:val="26"/>
          <w:u w:val="single"/>
        </w:rPr>
        <w:t xml:space="preserve">undergirds the use of the word “choice” by advocates of legal abortion: </w:t>
      </w:r>
      <w:r w:rsidRPr="00F25241">
        <w:rPr>
          <w:rFonts w:eastAsia="Cambria" w:cs="Calibri"/>
          <w:b/>
          <w:sz w:val="26"/>
          <w:szCs w:val="26"/>
          <w:highlight w:val="cyan"/>
          <w:u w:val="single"/>
        </w:rPr>
        <w:t>“Who would, after all, come out</w:t>
      </w:r>
      <w:r w:rsidRPr="00F25241">
        <w:rPr>
          <w:rFonts w:eastAsia="Cambria" w:cs="Calibri"/>
          <w:b/>
          <w:sz w:val="26"/>
          <w:szCs w:val="26"/>
          <w:u w:val="single"/>
        </w:rPr>
        <w:t xml:space="preserve"> for abortion or stand against reproduction, against </w:t>
      </w:r>
      <w:r w:rsidRPr="00F25241">
        <w:rPr>
          <w:rFonts w:eastAsia="Cambria" w:cs="Calibri"/>
          <w:b/>
          <w:sz w:val="26"/>
          <w:szCs w:val="26"/>
          <w:highlight w:val="cyan"/>
          <w:u w:val="single"/>
        </w:rPr>
        <w:t>futurity, and so against life?”</w:t>
      </w:r>
      <w:r w:rsidRPr="00F25241">
        <w:rPr>
          <w:rFonts w:eastAsia="Cambria" w:cs="Calibri"/>
          <w:b/>
          <w:sz w:val="26"/>
          <w:szCs w:val="26"/>
        </w:rPr>
        <w:t xml:space="preserve"> </w:t>
      </w:r>
      <w:r w:rsidRPr="00F25241">
        <w:rPr>
          <w:rFonts w:eastAsia="Cambria" w:cs="Calibri"/>
          <w:sz w:val="26"/>
          <w:szCs w:val="26"/>
        </w:rPr>
        <w:t xml:space="preserve">(16). Similarly, </w:t>
      </w:r>
      <w:r w:rsidRPr="00F25241">
        <w:rPr>
          <w:rFonts w:eastAsia="Cambria" w:cs="Calibri"/>
          <w:b/>
          <w:sz w:val="26"/>
          <w:szCs w:val="26"/>
          <w:u w:val="single"/>
        </w:rPr>
        <w:t xml:space="preserve">why would anyone come out for disability, and so </w:t>
      </w:r>
      <w:r w:rsidRPr="00F25241">
        <w:rPr>
          <w:rFonts w:eastAsia="Cambria" w:cs="Calibri"/>
          <w:b/>
          <w:sz w:val="26"/>
          <w:szCs w:val="26"/>
          <w:highlight w:val="cyan"/>
          <w:u w:val="single"/>
        </w:rPr>
        <w:t>against the Child who, without a cure</w:t>
      </w:r>
      <w:r w:rsidRPr="00F25241">
        <w:rPr>
          <w:rFonts w:eastAsia="Cambria" w:cs="Calibri"/>
          <w:sz w:val="26"/>
          <w:szCs w:val="26"/>
        </w:rPr>
        <w:t xml:space="preserve">, might never walk, might never lead a normal life, </w:t>
      </w:r>
      <w:r w:rsidRPr="00F25241">
        <w:rPr>
          <w:rFonts w:eastAsia="Cambria" w:cs="Calibri"/>
          <w:b/>
          <w:sz w:val="26"/>
          <w:szCs w:val="26"/>
          <w:highlight w:val="cyan"/>
          <w:u w:val="single"/>
        </w:rPr>
        <w:t xml:space="preserve">might not even have a future </w:t>
      </w:r>
      <w:r w:rsidRPr="00F25241">
        <w:rPr>
          <w:rFonts w:eastAsia="Cambria" w:cs="Calibri"/>
          <w:b/>
          <w:sz w:val="26"/>
          <w:szCs w:val="26"/>
          <w:u w:val="single"/>
        </w:rPr>
        <w:t xml:space="preserve">at all? </w:t>
      </w:r>
      <w:r w:rsidRPr="00F25241">
        <w:rPr>
          <w:rFonts w:eastAsia="Cambria" w:cs="Calibri"/>
          <w:b/>
          <w:sz w:val="26"/>
          <w:szCs w:val="26"/>
          <w:highlight w:val="cyan"/>
          <w:u w:val="single"/>
        </w:rPr>
        <w:t xml:space="preserve">The logic </w:t>
      </w:r>
      <w:r w:rsidRPr="00F25241">
        <w:rPr>
          <w:rFonts w:eastAsia="Cambria" w:cs="Calibri"/>
          <w:b/>
          <w:sz w:val="26"/>
          <w:szCs w:val="26"/>
          <w:u w:val="single"/>
        </w:rPr>
        <w:t>of the telethon</w:t>
      </w:r>
      <w:r w:rsidRPr="00F25241">
        <w:rPr>
          <w:rFonts w:eastAsia="Cambria" w:cs="Calibri"/>
          <w:sz w:val="26"/>
          <w:szCs w:val="26"/>
        </w:rPr>
        <w:t xml:space="preserve">, in other words, </w:t>
      </w:r>
      <w:r w:rsidRPr="00F25241">
        <w:rPr>
          <w:rFonts w:eastAsia="Cambria" w:cs="Calibri"/>
          <w:b/>
          <w:sz w:val="26"/>
          <w:szCs w:val="26"/>
          <w:highlight w:val="cyan"/>
          <w:u w:val="single"/>
        </w:rPr>
        <w:t xml:space="preserve">relies on </w:t>
      </w:r>
      <w:r w:rsidRPr="00F25241">
        <w:rPr>
          <w:rFonts w:eastAsia="Cambria" w:cs="Calibri"/>
          <w:b/>
          <w:sz w:val="26"/>
          <w:szCs w:val="26"/>
          <w:u w:val="single"/>
        </w:rPr>
        <w:t>an ideology</w:t>
      </w:r>
      <w:r w:rsidRPr="00F25241">
        <w:rPr>
          <w:rFonts w:eastAsia="Cambria" w:cs="Calibri"/>
          <w:sz w:val="26"/>
          <w:szCs w:val="26"/>
        </w:rPr>
        <w:t xml:space="preserve"> that might be </w:t>
      </w:r>
      <w:r w:rsidRPr="00F25241">
        <w:rPr>
          <w:rFonts w:eastAsia="Cambria" w:cs="Calibri"/>
          <w:b/>
          <w:sz w:val="26"/>
          <w:szCs w:val="26"/>
          <w:u w:val="single"/>
        </w:rPr>
        <w:t xml:space="preserve">defined as </w:t>
      </w:r>
      <w:r w:rsidRPr="00F25241">
        <w:rPr>
          <w:rFonts w:eastAsia="Cambria" w:cs="Calibri"/>
          <w:b/>
          <w:sz w:val="26"/>
          <w:szCs w:val="26"/>
          <w:highlight w:val="cyan"/>
          <w:u w:val="single"/>
        </w:rPr>
        <w:t>“rehabilitative futurism,”</w:t>
      </w:r>
      <w:r w:rsidRPr="00F25241">
        <w:rPr>
          <w:rFonts w:eastAsia="Cambria" w:cs="Calibri"/>
          <w:sz w:val="26"/>
          <w:szCs w:val="26"/>
        </w:rPr>
        <w:t xml:space="preserve"> a term that I coin to overlap and intersect with </w:t>
      </w:r>
      <w:proofErr w:type="spellStart"/>
      <w:r w:rsidRPr="00F25241">
        <w:rPr>
          <w:rFonts w:eastAsia="Cambria" w:cs="Calibri"/>
          <w:sz w:val="26"/>
          <w:szCs w:val="26"/>
        </w:rPr>
        <w:t>Edelman‟s</w:t>
      </w:r>
      <w:proofErr w:type="spellEnd"/>
      <w:r w:rsidRPr="00F25241">
        <w:rPr>
          <w:rFonts w:eastAsia="Cambria" w:cs="Calibri"/>
          <w:sz w:val="26"/>
          <w:szCs w:val="26"/>
        </w:rPr>
        <w:t xml:space="preserve"> notion of “reproductive futurism.” </w:t>
      </w:r>
      <w:r w:rsidRPr="00F25241">
        <w:rPr>
          <w:rFonts w:eastAsia="Cambria" w:cs="Calibri"/>
          <w:b/>
          <w:sz w:val="26"/>
          <w:szCs w:val="26"/>
          <w:highlight w:val="cyan"/>
          <w:u w:val="single"/>
        </w:rPr>
        <w:t>If</w:t>
      </w:r>
      <w:r w:rsidRPr="00F25241">
        <w:rPr>
          <w:rFonts w:eastAsia="Cambria" w:cs="Calibri"/>
          <w:sz w:val="26"/>
          <w:szCs w:val="26"/>
        </w:rPr>
        <w:t xml:space="preserve">, as Edelman maintains, </w:t>
      </w:r>
      <w:r w:rsidRPr="00F25241">
        <w:rPr>
          <w:rFonts w:eastAsia="Cambria" w:cs="Calibri"/>
          <w:b/>
          <w:sz w:val="26"/>
          <w:szCs w:val="26"/>
          <w:highlight w:val="cyan"/>
          <w:u w:val="single"/>
        </w:rPr>
        <w:t xml:space="preserve">the future is envisaged in terms of a </w:t>
      </w:r>
      <w:proofErr w:type="spellStart"/>
      <w:r w:rsidRPr="00F25241">
        <w:rPr>
          <w:rFonts w:eastAsia="Cambria" w:cs="Calibri"/>
          <w:b/>
          <w:sz w:val="26"/>
          <w:szCs w:val="26"/>
          <w:highlight w:val="cyan"/>
          <w:u w:val="single"/>
        </w:rPr>
        <w:t>fantasmatic</w:t>
      </w:r>
      <w:proofErr w:type="spellEnd"/>
      <w:r w:rsidRPr="00F25241">
        <w:rPr>
          <w:rFonts w:eastAsia="Cambria" w:cs="Calibri"/>
          <w:b/>
          <w:sz w:val="26"/>
          <w:szCs w:val="26"/>
          <w:highlight w:val="cyan"/>
          <w:u w:val="single"/>
        </w:rPr>
        <w:t xml:space="preserve"> “Child,” then the </w:t>
      </w:r>
      <w:r w:rsidRPr="00F25241">
        <w:rPr>
          <w:rFonts w:eastAsia="Cambria" w:cs="Calibri"/>
          <w:b/>
          <w:sz w:val="26"/>
          <w:szCs w:val="26"/>
          <w:u w:val="single"/>
        </w:rPr>
        <w:t xml:space="preserve">survival of this </w:t>
      </w:r>
      <w:r w:rsidRPr="00F25241">
        <w:rPr>
          <w:rFonts w:eastAsia="Cambria" w:cs="Calibri"/>
          <w:b/>
          <w:sz w:val="26"/>
          <w:szCs w:val="26"/>
          <w:highlight w:val="cyan"/>
          <w:u w:val="single"/>
        </w:rPr>
        <w:t>future</w:t>
      </w:r>
      <w:r w:rsidRPr="00F25241">
        <w:rPr>
          <w:rFonts w:eastAsia="Cambria" w:cs="Calibri"/>
          <w:b/>
          <w:sz w:val="26"/>
          <w:szCs w:val="26"/>
          <w:u w:val="single"/>
        </w:rPr>
        <w:t xml:space="preserve">-figured-as-Child </w:t>
      </w:r>
      <w:r w:rsidRPr="00F25241">
        <w:rPr>
          <w:rFonts w:eastAsia="Cambria" w:cs="Calibri"/>
          <w:b/>
          <w:sz w:val="26"/>
          <w:szCs w:val="26"/>
          <w:highlight w:val="cyan"/>
          <w:u w:val="single"/>
        </w:rPr>
        <w:t>is threatened by</w:t>
      </w:r>
      <w:r w:rsidRPr="00F25241">
        <w:rPr>
          <w:rFonts w:eastAsia="Cambria" w:cs="Calibri"/>
          <w:b/>
          <w:sz w:val="26"/>
          <w:szCs w:val="26"/>
          <w:u w:val="single"/>
        </w:rPr>
        <w:t xml:space="preserve"> </w:t>
      </w:r>
      <w:r w:rsidRPr="00F25241">
        <w:rPr>
          <w:rFonts w:eastAsia="Cambria" w:cs="Calibri"/>
          <w:sz w:val="26"/>
          <w:szCs w:val="26"/>
        </w:rPr>
        <w:t xml:space="preserve">both queerness and </w:t>
      </w:r>
      <w:r w:rsidRPr="00F25241">
        <w:rPr>
          <w:rFonts w:eastAsia="Cambria" w:cs="Calibri"/>
          <w:b/>
          <w:sz w:val="26"/>
          <w:szCs w:val="26"/>
          <w:highlight w:val="cyan"/>
          <w:u w:val="single"/>
        </w:rPr>
        <w:t xml:space="preserve">disability. Futurity is </w:t>
      </w:r>
      <w:r w:rsidRPr="00F25241">
        <w:rPr>
          <w:rFonts w:eastAsia="Cambria" w:cs="Calibri"/>
          <w:b/>
          <w:sz w:val="26"/>
          <w:szCs w:val="26"/>
          <w:u w:val="single"/>
        </w:rPr>
        <w:t xml:space="preserve">habitually </w:t>
      </w:r>
      <w:r w:rsidRPr="00F25241">
        <w:rPr>
          <w:rFonts w:eastAsia="Cambria" w:cs="Calibri"/>
          <w:b/>
          <w:sz w:val="26"/>
          <w:szCs w:val="26"/>
          <w:highlight w:val="cyan"/>
          <w:u w:val="single"/>
        </w:rPr>
        <w:t xml:space="preserve">imagined in terms that fantasize the eradication of disability: </w:t>
      </w:r>
      <w:r w:rsidRPr="00F25241">
        <w:rPr>
          <w:rFonts w:eastAsia="Cambria" w:cs="Calibri"/>
          <w:b/>
          <w:sz w:val="26"/>
          <w:szCs w:val="26"/>
          <w:u w:val="single"/>
        </w:rPr>
        <w:t xml:space="preserve">a recovery of a “crippled” or “hobbled” economy, a cure for society’s ills, an end to suffering and disease. </w:t>
      </w:r>
      <w:r w:rsidRPr="00F25241">
        <w:rPr>
          <w:rFonts w:eastAsia="Cambria" w:cs="Calibri"/>
          <w:b/>
          <w:sz w:val="26"/>
          <w:szCs w:val="26"/>
          <w:highlight w:val="cyan"/>
          <w:u w:val="single"/>
        </w:rPr>
        <w:t>Eugenic ideologies are</w:t>
      </w:r>
      <w:r w:rsidRPr="00F25241">
        <w:rPr>
          <w:rFonts w:eastAsia="Cambria" w:cs="Calibri"/>
          <w:sz w:val="26"/>
          <w:szCs w:val="26"/>
        </w:rPr>
        <w:t xml:space="preserve"> also </w:t>
      </w:r>
      <w:r w:rsidRPr="00F25241">
        <w:rPr>
          <w:rFonts w:eastAsia="Cambria" w:cs="Calibri"/>
          <w:b/>
          <w:sz w:val="26"/>
          <w:szCs w:val="26"/>
          <w:highlight w:val="cyan"/>
          <w:u w:val="single"/>
        </w:rPr>
        <w:t>grounded in</w:t>
      </w:r>
      <w:r w:rsidRPr="00F25241">
        <w:rPr>
          <w:rFonts w:eastAsia="Cambria" w:cs="Calibri"/>
          <w:b/>
          <w:sz w:val="26"/>
          <w:szCs w:val="26"/>
          <w:u w:val="single"/>
        </w:rPr>
        <w:t xml:space="preserve"> both reproductive and </w:t>
      </w:r>
      <w:r w:rsidRPr="00F25241">
        <w:rPr>
          <w:rFonts w:eastAsia="Cambria" w:cs="Calibri"/>
          <w:b/>
          <w:sz w:val="26"/>
          <w:szCs w:val="26"/>
          <w:highlight w:val="cyan"/>
          <w:u w:val="single"/>
        </w:rPr>
        <w:t>rehabilitative futurism</w:t>
      </w:r>
      <w:r w:rsidRPr="00F25241">
        <w:rPr>
          <w:rFonts w:eastAsia="Cambria" w:cs="Calibri"/>
          <w:b/>
          <w:sz w:val="26"/>
          <w:szCs w:val="26"/>
          <w:u w:val="single"/>
        </w:rPr>
        <w:t xml:space="preserve">: procreation by the fit and </w:t>
      </w:r>
      <w:r w:rsidRPr="00F25241">
        <w:rPr>
          <w:rFonts w:eastAsia="Cambria" w:cs="Calibri"/>
          <w:b/>
          <w:sz w:val="26"/>
          <w:szCs w:val="26"/>
          <w:highlight w:val="cyan"/>
          <w:u w:val="single"/>
        </w:rPr>
        <w:t>elimination of the disabled</w:t>
      </w:r>
      <w:r w:rsidRPr="00F25241">
        <w:rPr>
          <w:rFonts w:eastAsia="Cambria" w:cs="Calibri"/>
          <w:b/>
          <w:sz w:val="26"/>
          <w:szCs w:val="26"/>
          <w:u w:val="single"/>
        </w:rPr>
        <w:t xml:space="preserve">, eugenicists promised, </w:t>
      </w:r>
      <w:r w:rsidRPr="00F25241">
        <w:rPr>
          <w:rFonts w:eastAsia="Cambria" w:cs="Calibri"/>
          <w:b/>
          <w:sz w:val="26"/>
          <w:szCs w:val="26"/>
          <w:highlight w:val="cyan"/>
          <w:u w:val="single"/>
        </w:rPr>
        <w:t xml:space="preserve">would bring </w:t>
      </w:r>
      <w:r w:rsidRPr="00F25241">
        <w:rPr>
          <w:rFonts w:eastAsia="Cambria" w:cs="Calibri"/>
          <w:b/>
          <w:sz w:val="26"/>
          <w:szCs w:val="26"/>
          <w:u w:val="single"/>
        </w:rPr>
        <w:t xml:space="preserve">forth </w:t>
      </w:r>
      <w:r w:rsidRPr="00F25241">
        <w:rPr>
          <w:rFonts w:eastAsia="Cambria" w:cs="Calibri"/>
          <w:b/>
          <w:sz w:val="26"/>
          <w:szCs w:val="26"/>
          <w:highlight w:val="cyan"/>
          <w:u w:val="single"/>
        </w:rPr>
        <w:t>a better future.</w:t>
      </w:r>
      <w:r w:rsidRPr="00F25241">
        <w:rPr>
          <w:rFonts w:eastAsia="Cambria" w:cs="Calibri"/>
          <w:sz w:val="26"/>
          <w:szCs w:val="26"/>
        </w:rPr>
        <w:t>” (68-69)</w:t>
      </w:r>
    </w:p>
    <w:p w:rsidR="004A6EE6" w:rsidRPr="00F25241" w:rsidRDefault="004A6EE6" w:rsidP="004A6EE6">
      <w:pPr>
        <w:keepNext/>
        <w:keepLines/>
        <w:spacing w:before="40" w:after="0"/>
        <w:jc w:val="both"/>
        <w:outlineLvl w:val="3"/>
        <w:rPr>
          <w:rFonts w:eastAsia="MS Gothic" w:cs="Calibri"/>
          <w:b/>
          <w:iCs/>
          <w:sz w:val="26"/>
          <w:szCs w:val="26"/>
        </w:rPr>
      </w:pPr>
      <w:r w:rsidRPr="00F25241">
        <w:rPr>
          <w:rFonts w:eastAsia="MS Gothic" w:cs="Calibri"/>
          <w:b/>
          <w:iCs/>
          <w:sz w:val="26"/>
          <w:szCs w:val="26"/>
        </w:rPr>
        <w:lastRenderedPageBreak/>
        <w:t xml:space="preserve">Thus the role of the ballot is to vote for the debater that best disrupts the notions of progress – status quo education is fascinated with knowledge that is predicated on the future but that knowledge production is ultimately violent and tied to the eugenics project because of the being of disability – only a focus on pessimism is ethical. </w:t>
      </w:r>
    </w:p>
    <w:p w:rsidR="004A6EE6" w:rsidRPr="00F25241" w:rsidRDefault="004A6EE6" w:rsidP="004A6EE6">
      <w:pPr>
        <w:jc w:val="both"/>
        <w:rPr>
          <w:rFonts w:eastAsia="Cambria" w:cs="Calibri"/>
          <w:sz w:val="26"/>
          <w:szCs w:val="26"/>
        </w:rPr>
      </w:pPr>
      <w:r w:rsidRPr="00F25241">
        <w:rPr>
          <w:rFonts w:eastAsia="Cambria" w:cs="Calibri"/>
          <w:b/>
          <w:bCs/>
          <w:sz w:val="26"/>
          <w:szCs w:val="26"/>
        </w:rPr>
        <w:t>Selck 16</w:t>
      </w:r>
      <w:r w:rsidRPr="00F25241">
        <w:rPr>
          <w:rFonts w:eastAsia="Cambria" w:cs="Calibri"/>
          <w:sz w:val="26"/>
          <w:szCs w:val="26"/>
        </w:rPr>
        <w:t xml:space="preserve"> (Selck, Michael L. "Crip Pessimism: The Language of Dis/ability and the Culture that Isn't." </w:t>
      </w:r>
      <w:proofErr w:type="gramStart"/>
      <w:r w:rsidRPr="00F25241">
        <w:rPr>
          <w:rFonts w:eastAsia="Cambria" w:cs="Calibri"/>
          <w:sz w:val="26"/>
          <w:szCs w:val="26"/>
        </w:rPr>
        <w:t>( Jan</w:t>
      </w:r>
      <w:proofErr w:type="gramEnd"/>
      <w:r w:rsidRPr="00F25241">
        <w:rPr>
          <w:rFonts w:eastAsia="Cambria" w:cs="Calibri"/>
          <w:sz w:val="26"/>
          <w:szCs w:val="26"/>
        </w:rPr>
        <w:t xml:space="preserve"> 2016)) BL</w:t>
      </w:r>
    </w:p>
    <w:p w:rsidR="004A6EE6" w:rsidRPr="00F25241" w:rsidRDefault="004A6EE6" w:rsidP="004A6EE6">
      <w:pPr>
        <w:jc w:val="both"/>
        <w:rPr>
          <w:rFonts w:eastAsia="Cambria" w:cs="Calibri"/>
          <w:sz w:val="26"/>
          <w:szCs w:val="26"/>
        </w:rPr>
      </w:pPr>
      <w:r w:rsidRPr="00F25241">
        <w:rPr>
          <w:rFonts w:eastAsia="Cambria" w:cs="Calibri"/>
          <w:sz w:val="26"/>
          <w:szCs w:val="26"/>
          <w:u w:val="single"/>
        </w:rPr>
        <w:t xml:space="preserve">Despite the fact that a large basis of American culture is founded on ability, </w:t>
      </w:r>
      <w:r w:rsidRPr="00F25241">
        <w:rPr>
          <w:rFonts w:eastAsia="Cambria" w:cs="Calibri"/>
          <w:sz w:val="26"/>
          <w:szCs w:val="26"/>
          <w:highlight w:val="cyan"/>
          <w:u w:val="single"/>
        </w:rPr>
        <w:t>dis/ability rarely enters the</w:t>
      </w:r>
      <w:r w:rsidRPr="00F25241">
        <w:rPr>
          <w:rFonts w:eastAsia="Cambria" w:cs="Calibri"/>
          <w:sz w:val="26"/>
          <w:szCs w:val="26"/>
          <w:u w:val="single"/>
        </w:rPr>
        <w:t xml:space="preserve"> dominant public </w:t>
      </w:r>
      <w:r w:rsidRPr="00F25241">
        <w:rPr>
          <w:rFonts w:eastAsia="Cambria" w:cs="Calibri"/>
          <w:sz w:val="26"/>
          <w:szCs w:val="26"/>
          <w:highlight w:val="cyan"/>
          <w:u w:val="single"/>
        </w:rPr>
        <w:t>communication sphere</w:t>
      </w:r>
      <w:r w:rsidRPr="00F25241">
        <w:rPr>
          <w:rFonts w:eastAsia="Cambria" w:cs="Calibri"/>
          <w:sz w:val="26"/>
          <w:szCs w:val="26"/>
          <w:u w:val="single"/>
        </w:rPr>
        <w:t>.</w:t>
      </w:r>
      <w:r w:rsidRPr="00F25241">
        <w:rPr>
          <w:rFonts w:eastAsia="Cambria" w:cs="Calibri"/>
          <w:sz w:val="26"/>
          <w:szCs w:val="26"/>
        </w:rPr>
        <w:t xml:space="preserve"> </w:t>
      </w:r>
      <w:r w:rsidRPr="00F25241">
        <w:rPr>
          <w:rFonts w:eastAsia="Cambria" w:cs="Calibri"/>
          <w:sz w:val="26"/>
          <w:szCs w:val="26"/>
          <w:highlight w:val="cyan"/>
          <w:u w:val="single"/>
        </w:rPr>
        <w:t>The</w:t>
      </w:r>
      <w:r w:rsidRPr="00F25241">
        <w:rPr>
          <w:rFonts w:eastAsia="Cambria" w:cs="Calibri"/>
          <w:sz w:val="26"/>
          <w:szCs w:val="26"/>
        </w:rPr>
        <w:t xml:space="preserve"> unpleasant and </w:t>
      </w:r>
      <w:r w:rsidRPr="00F25241">
        <w:rPr>
          <w:rFonts w:eastAsia="Cambria" w:cs="Calibri"/>
          <w:sz w:val="26"/>
          <w:szCs w:val="26"/>
          <w:highlight w:val="cyan"/>
          <w:u w:val="single"/>
        </w:rPr>
        <w:t>visceral questions that accompany communication about dis/ability have been strategically</w:t>
      </w:r>
      <w:r w:rsidRPr="00F25241">
        <w:rPr>
          <w:rFonts w:eastAsia="Cambria" w:cs="Calibri"/>
          <w:sz w:val="26"/>
          <w:szCs w:val="26"/>
          <w:u w:val="single"/>
        </w:rPr>
        <w:t xml:space="preserve"> re-zoned and </w:t>
      </w:r>
      <w:r w:rsidRPr="00F25241">
        <w:rPr>
          <w:rFonts w:eastAsia="Cambria" w:cs="Calibri"/>
          <w:sz w:val="26"/>
          <w:szCs w:val="26"/>
          <w:highlight w:val="cyan"/>
          <w:u w:val="single"/>
        </w:rPr>
        <w:t>relocated</w:t>
      </w:r>
      <w:r w:rsidRPr="00F25241">
        <w:rPr>
          <w:rFonts w:eastAsia="Cambria" w:cs="Calibri"/>
          <w:sz w:val="26"/>
          <w:szCs w:val="26"/>
          <w:u w:val="single"/>
        </w:rPr>
        <w:t xml:space="preserve"> like so many dis/abled patients</w:t>
      </w:r>
      <w:r w:rsidR="00032C6A" w:rsidRPr="00F25241">
        <w:rPr>
          <w:rFonts w:eastAsia="Cambria" w:cs="Calibri"/>
          <w:sz w:val="26"/>
          <w:szCs w:val="26"/>
          <w:u w:val="single"/>
        </w:rPr>
        <w:t>.</w:t>
      </w:r>
      <w:r w:rsidRPr="00F25241">
        <w:rPr>
          <w:rFonts w:eastAsia="Cambria" w:cs="Calibri"/>
          <w:sz w:val="26"/>
          <w:szCs w:val="26"/>
          <w:u w:val="single"/>
        </w:rPr>
        <w:t>, veterans, and transients.</w:t>
      </w:r>
      <w:r w:rsidRPr="00F25241">
        <w:rPr>
          <w:rFonts w:eastAsia="Cambria" w:cs="Calibri"/>
          <w:sz w:val="26"/>
          <w:szCs w:val="26"/>
        </w:rPr>
        <w:t xml:space="preserve"> </w:t>
      </w:r>
      <w:r w:rsidRPr="00F25241">
        <w:rPr>
          <w:rFonts w:eastAsia="Cambria" w:cs="Calibri"/>
          <w:sz w:val="26"/>
          <w:szCs w:val="26"/>
          <w:u w:val="single"/>
        </w:rPr>
        <w:t xml:space="preserve">Yet, </w:t>
      </w:r>
      <w:r w:rsidRPr="00F25241">
        <w:rPr>
          <w:rFonts w:eastAsia="Cambria" w:cs="Calibri"/>
          <w:sz w:val="26"/>
          <w:szCs w:val="26"/>
          <w:highlight w:val="cyan"/>
          <w:u w:val="single"/>
        </w:rPr>
        <w:t>when conversation</w:t>
      </w:r>
      <w:r w:rsidRPr="00F25241">
        <w:rPr>
          <w:rFonts w:eastAsia="Cambria" w:cs="Calibri"/>
          <w:sz w:val="26"/>
          <w:szCs w:val="26"/>
          <w:u w:val="single"/>
        </w:rPr>
        <w:t xml:space="preserve"> about dis/</w:t>
      </w:r>
      <w:r w:rsidRPr="00F25241">
        <w:rPr>
          <w:rFonts w:eastAsia="Cambria" w:cs="Calibri"/>
          <w:sz w:val="26"/>
          <w:szCs w:val="26"/>
          <w:highlight w:val="cyan"/>
          <w:u w:val="single"/>
        </w:rPr>
        <w:t>ability does seem to permeate</w:t>
      </w:r>
      <w:r w:rsidRPr="00F25241">
        <w:rPr>
          <w:rFonts w:eastAsia="Cambria" w:cs="Calibri"/>
          <w:sz w:val="26"/>
          <w:szCs w:val="26"/>
          <w:u w:val="single"/>
        </w:rPr>
        <w:t xml:space="preserve"> the ideological walls of ability </w:t>
      </w:r>
      <w:r w:rsidRPr="00F25241">
        <w:rPr>
          <w:rFonts w:eastAsia="Cambria" w:cs="Calibri"/>
          <w:sz w:val="26"/>
          <w:szCs w:val="26"/>
          <w:highlight w:val="cyan"/>
          <w:u w:val="single"/>
        </w:rPr>
        <w:t>the messages are inspirationally</w:t>
      </w:r>
      <w:r w:rsidRPr="00F25241">
        <w:rPr>
          <w:rFonts w:eastAsia="Cambria" w:cs="Calibri"/>
          <w:sz w:val="26"/>
          <w:szCs w:val="26"/>
          <w:u w:val="single"/>
        </w:rPr>
        <w:t xml:space="preserve"> distorted and </w:t>
      </w:r>
      <w:r w:rsidRPr="00F25241">
        <w:rPr>
          <w:rFonts w:eastAsia="Cambria" w:cs="Calibri"/>
          <w:sz w:val="26"/>
          <w:szCs w:val="26"/>
          <w:highlight w:val="cyan"/>
          <w:u w:val="single"/>
        </w:rPr>
        <w:t>optimistic</w:t>
      </w:r>
      <w:r w:rsidRPr="00F25241">
        <w:rPr>
          <w:rFonts w:eastAsia="Cambria" w:cs="Calibri"/>
          <w:sz w:val="26"/>
          <w:szCs w:val="26"/>
          <w:u w:val="single"/>
        </w:rPr>
        <w:t>.</w:t>
      </w:r>
      <w:r w:rsidRPr="00F25241">
        <w:rPr>
          <w:rFonts w:eastAsia="Cambria" w:cs="Calibri"/>
          <w:sz w:val="26"/>
          <w:szCs w:val="26"/>
        </w:rPr>
        <w:t xml:space="preserve"> My time researching dis/ability in academia found that the conversation there mimicked the exploitive inspirational </w:t>
      </w:r>
      <w:proofErr w:type="spellStart"/>
      <w:r w:rsidRPr="00F25241">
        <w:rPr>
          <w:rFonts w:eastAsia="Cambria" w:cs="Calibri"/>
          <w:sz w:val="26"/>
          <w:szCs w:val="26"/>
        </w:rPr>
        <w:t>humaninterest</w:t>
      </w:r>
      <w:proofErr w:type="spellEnd"/>
      <w:r w:rsidRPr="00F25241">
        <w:rPr>
          <w:rFonts w:eastAsia="Cambria" w:cs="Calibri"/>
          <w:sz w:val="26"/>
          <w:szCs w:val="26"/>
        </w:rPr>
        <w:t xml:space="preserve"> trope found in cinema and journalism. To break the optimistic </w:t>
      </w:r>
      <w:proofErr w:type="gramStart"/>
      <w:r w:rsidRPr="00F25241">
        <w:rPr>
          <w:rFonts w:eastAsia="Cambria" w:cs="Calibri"/>
          <w:sz w:val="26"/>
          <w:szCs w:val="26"/>
        </w:rPr>
        <w:t>silence</w:t>
      </w:r>
      <w:proofErr w:type="gramEnd"/>
      <w:r w:rsidRPr="00F25241">
        <w:rPr>
          <w:rFonts w:eastAsia="Cambria" w:cs="Calibri"/>
          <w:sz w:val="26"/>
          <w:szCs w:val="26"/>
        </w:rPr>
        <w:t xml:space="preserve"> I set out with a performance art piece titled Under The Mantle to advance a theme of </w:t>
      </w:r>
      <w:proofErr w:type="spellStart"/>
      <w:r w:rsidRPr="00F25241">
        <w:rPr>
          <w:rFonts w:eastAsia="Cambria" w:cs="Calibri"/>
          <w:sz w:val="26"/>
          <w:szCs w:val="26"/>
        </w:rPr>
        <w:t>crip</w:t>
      </w:r>
      <w:proofErr w:type="spellEnd"/>
      <w:r w:rsidRPr="00F25241">
        <w:rPr>
          <w:rFonts w:eastAsia="Cambria" w:cs="Calibri"/>
          <w:sz w:val="26"/>
          <w:szCs w:val="26"/>
        </w:rPr>
        <w:t xml:space="preserve">-pessimism,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w:t>
      </w:r>
      <w:proofErr w:type="gramStart"/>
      <w:r w:rsidRPr="00F25241">
        <w:rPr>
          <w:rFonts w:eastAsia="Cambria" w:cs="Calibri"/>
          <w:sz w:val="26"/>
          <w:szCs w:val="26"/>
        </w:rPr>
        <w:t>hone in on</w:t>
      </w:r>
      <w:proofErr w:type="gramEnd"/>
      <w:r w:rsidRPr="00F25241">
        <w:rPr>
          <w:rFonts w:eastAsia="Cambria" w:cs="Calibri"/>
          <w:sz w:val="26"/>
          <w:szCs w:val="26"/>
        </w:rPr>
        <w:t xml:space="preserve">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F25241">
        <w:rPr>
          <w:rFonts w:eastAsia="Cambria" w:cs="Calibri"/>
          <w:sz w:val="26"/>
          <w:szCs w:val="26"/>
          <w:highlight w:val="cyan"/>
          <w:u w:val="single"/>
        </w:rPr>
        <w:t>Political correctness underscores how</w:t>
      </w:r>
      <w:r w:rsidRPr="00F25241">
        <w:rPr>
          <w:rFonts w:eastAsia="Cambria" w:cs="Calibri"/>
          <w:sz w:val="26"/>
          <w:szCs w:val="26"/>
          <w:u w:val="single"/>
        </w:rPr>
        <w:t xml:space="preserve"> many </w:t>
      </w:r>
      <w:r w:rsidRPr="00F25241">
        <w:rPr>
          <w:rFonts w:eastAsia="Cambria" w:cs="Calibri"/>
          <w:sz w:val="26"/>
          <w:szCs w:val="26"/>
          <w:highlight w:val="cyan"/>
          <w:u w:val="single"/>
        </w:rPr>
        <w:t>communication</w:t>
      </w:r>
      <w:r w:rsidRPr="00F25241">
        <w:rPr>
          <w:rFonts w:eastAsia="Cambria" w:cs="Calibri"/>
          <w:sz w:val="26"/>
          <w:szCs w:val="26"/>
          <w:u w:val="single"/>
        </w:rPr>
        <w:t xml:space="preserve"> studies programs </w:t>
      </w:r>
      <w:r w:rsidRPr="00F25241">
        <w:rPr>
          <w:rFonts w:eastAsia="Cambria" w:cs="Calibri"/>
          <w:sz w:val="26"/>
          <w:szCs w:val="26"/>
          <w:highlight w:val="cyan"/>
          <w:u w:val="single"/>
        </w:rPr>
        <w:t>operate within the rubric of conflict</w:t>
      </w:r>
      <w:r w:rsidRPr="00F25241">
        <w:rPr>
          <w:rFonts w:eastAsia="Cambria" w:cs="Calibri"/>
          <w:sz w:val="26"/>
          <w:szCs w:val="26"/>
          <w:u w:val="single"/>
        </w:rPr>
        <w:t xml:space="preserve"> (Wilderson, 2010).</w:t>
      </w:r>
      <w:r w:rsidRPr="00F25241">
        <w:rPr>
          <w:rFonts w:eastAsia="Cambria" w:cs="Calibri"/>
          <w:sz w:val="26"/>
          <w:szCs w:val="26"/>
        </w:rPr>
        <w:t xml:space="preserve"> The thinking that suggests simply avoiding offensive terms will diminish oppression is within the rubric of conflict because it understands the oppression as materially reconcilable. What </w:t>
      </w:r>
      <w:proofErr w:type="spellStart"/>
      <w:r w:rsidRPr="00F25241">
        <w:rPr>
          <w:rFonts w:eastAsia="Cambria" w:cs="Calibri"/>
          <w:sz w:val="26"/>
          <w:szCs w:val="26"/>
        </w:rPr>
        <w:t>crippessimism</w:t>
      </w:r>
      <w:proofErr w:type="spellEnd"/>
      <w:r w:rsidRPr="00F25241">
        <w:rPr>
          <w:rFonts w:eastAsia="Cambria" w:cs="Calibri"/>
          <w:sz w:val="26"/>
          <w:szCs w:val="26"/>
        </w:rPr>
        <w:t xml:space="preserve"> does, and what UTM performed, is </w:t>
      </w:r>
      <w:r w:rsidRPr="00F25241">
        <w:rPr>
          <w:rFonts w:eastAsia="Cambria" w:cs="Calibri"/>
          <w:sz w:val="26"/>
          <w:szCs w:val="26"/>
        </w:rPr>
        <w:lastRenderedPageBreak/>
        <w:t xml:space="preserve">skepticism that speaking inspirationally and avoiding speaking offensively about dis/ability would end </w:t>
      </w:r>
      <w:proofErr w:type="spellStart"/>
      <w:r w:rsidRPr="00F25241">
        <w:rPr>
          <w:rFonts w:eastAsia="Cambria" w:cs="Calibri"/>
          <w:sz w:val="26"/>
          <w:szCs w:val="26"/>
        </w:rPr>
        <w:t>disablism</w:t>
      </w:r>
      <w:proofErr w:type="spellEnd"/>
      <w:r w:rsidRPr="00F25241">
        <w:rPr>
          <w:rFonts w:eastAsia="Cambria" w:cs="Calibri"/>
          <w:sz w:val="26"/>
          <w:szCs w:val="26"/>
        </w:rPr>
        <w:t xml:space="preserve">. Instead I argued that what </w:t>
      </w:r>
      <w:r w:rsidRPr="00F25241">
        <w:rPr>
          <w:rFonts w:eastAsia="Cambria" w:cs="Calibri"/>
          <w:sz w:val="26"/>
          <w:szCs w:val="26"/>
          <w:highlight w:val="cyan"/>
          <w:u w:val="single"/>
        </w:rPr>
        <w:t>dis/ability represents</w:t>
      </w:r>
      <w:r w:rsidRPr="00F25241">
        <w:rPr>
          <w:rFonts w:eastAsia="Cambria" w:cs="Calibri"/>
          <w:sz w:val="26"/>
          <w:szCs w:val="26"/>
        </w:rPr>
        <w:t xml:space="preserve"> is </w:t>
      </w:r>
      <w:r w:rsidRPr="00F25241">
        <w:rPr>
          <w:rFonts w:eastAsia="Cambria" w:cs="Calibri"/>
          <w:sz w:val="26"/>
          <w:szCs w:val="26"/>
          <w:highlight w:val="cyan"/>
          <w:u w:val="single"/>
        </w:rPr>
        <w:t>an antagonism</w:t>
      </w:r>
      <w:r w:rsidRPr="00F25241">
        <w:rPr>
          <w:rFonts w:eastAsia="Cambria" w:cs="Calibri"/>
          <w:sz w:val="26"/>
          <w:szCs w:val="26"/>
        </w:rPr>
        <w:t xml:space="preserve">, it is an oppression so much more </w:t>
      </w:r>
      <w:r w:rsidRPr="00F25241">
        <w:rPr>
          <w:rFonts w:eastAsia="Cambria" w:cs="Calibri"/>
          <w:sz w:val="26"/>
          <w:szCs w:val="26"/>
          <w:highlight w:val="cyan"/>
          <w:u w:val="single"/>
        </w:rPr>
        <w:t>foundational to the core of American values</w:t>
      </w:r>
      <w:r w:rsidRPr="00F25241">
        <w:rPr>
          <w:rFonts w:eastAsia="Cambria" w:cs="Calibri"/>
          <w:sz w:val="26"/>
          <w:szCs w:val="2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w:t>
      </w:r>
      <w:proofErr w:type="spellStart"/>
      <w:r w:rsidRPr="00F25241">
        <w:rPr>
          <w:rFonts w:eastAsia="Cambria" w:cs="Calibri"/>
          <w:sz w:val="26"/>
          <w:szCs w:val="26"/>
        </w:rPr>
        <w:t>Crippessimism</w:t>
      </w:r>
      <w:proofErr w:type="spellEnd"/>
      <w:r w:rsidRPr="00F25241">
        <w:rPr>
          <w:rFonts w:eastAsia="Cambria" w:cs="Calibri"/>
          <w:sz w:val="26"/>
          <w:szCs w:val="26"/>
        </w:rPr>
        <w:t xml:space="preserve"> is a call for some demolition and redistribution of communicative identity paradigms</w:t>
      </w:r>
      <w:r w:rsidRPr="00F25241">
        <w:rPr>
          <w:rFonts w:eastAsia="Cambria" w:cs="Calibri"/>
          <w:sz w:val="26"/>
          <w:szCs w:val="26"/>
          <w:highlight w:val="cyan"/>
        </w:rPr>
        <w:t xml:space="preserve">. </w:t>
      </w:r>
      <w:r w:rsidRPr="00F25241">
        <w:rPr>
          <w:rFonts w:eastAsia="Cambria" w:cs="Calibri"/>
          <w:sz w:val="26"/>
          <w:szCs w:val="26"/>
          <w:highlight w:val="cyan"/>
          <w:u w:val="single"/>
        </w:rPr>
        <w:t>If the radical promise of our theories is</w:t>
      </w:r>
      <w:r w:rsidRPr="00F25241">
        <w:rPr>
          <w:rFonts w:eastAsia="Cambria" w:cs="Calibri"/>
          <w:sz w:val="26"/>
          <w:szCs w:val="26"/>
          <w:u w:val="single"/>
        </w:rPr>
        <w:t xml:space="preserve"> nothing more than a call for </w:t>
      </w:r>
      <w:r w:rsidRPr="00F25241">
        <w:rPr>
          <w:rFonts w:eastAsia="Cambria" w:cs="Calibri"/>
          <w:sz w:val="26"/>
          <w:szCs w:val="26"/>
          <w:highlight w:val="cyan"/>
          <w:u w:val="single"/>
        </w:rPr>
        <w:t xml:space="preserve">social </w:t>
      </w:r>
      <w:proofErr w:type="gramStart"/>
      <w:r w:rsidRPr="00F25241">
        <w:rPr>
          <w:rFonts w:eastAsia="Cambria" w:cs="Calibri"/>
          <w:sz w:val="26"/>
          <w:szCs w:val="26"/>
          <w:highlight w:val="cyan"/>
          <w:u w:val="single"/>
        </w:rPr>
        <w:t>stability</w:t>
      </w:r>
      <w:proofErr w:type="gramEnd"/>
      <w:r w:rsidRPr="00F25241">
        <w:rPr>
          <w:rFonts w:eastAsia="Cambria" w:cs="Calibri"/>
          <w:sz w:val="26"/>
          <w:szCs w:val="26"/>
          <w:highlight w:val="cyan"/>
          <w:u w:val="single"/>
        </w:rPr>
        <w:t xml:space="preserve"> then they are complicit in the neoliberal eugenic project</w:t>
      </w:r>
      <w:r w:rsidRPr="00F25241">
        <w:rPr>
          <w:rFonts w:eastAsia="Cambria" w:cs="Calibri"/>
          <w:sz w:val="26"/>
          <w:szCs w:val="26"/>
          <w:u w:val="single"/>
        </w:rPr>
        <w:t>.</w:t>
      </w:r>
      <w:r w:rsidRPr="00F25241">
        <w:rPr>
          <w:rFonts w:eastAsia="Cambria" w:cs="Calibri"/>
          <w:sz w:val="26"/>
          <w:szCs w:val="26"/>
        </w:rPr>
        <w:t xml:space="preserve"> We need to theorize so that there is nothing already ‘given’ or taken for granted. Often in those moments, like the moments of so many textbooks, the </w:t>
      </w:r>
      <w:r w:rsidRPr="00F25241">
        <w:rPr>
          <w:rFonts w:eastAsia="Cambria" w:cs="Calibri"/>
          <w:b/>
          <w:iCs/>
          <w:sz w:val="26"/>
          <w:szCs w:val="26"/>
          <w:highlight w:val="cyan"/>
          <w:u w:val="single"/>
        </w:rPr>
        <w:t>underlying optimism goes completely unquestioned.</w:t>
      </w:r>
      <w:r w:rsidRPr="00F25241">
        <w:rPr>
          <w:rFonts w:eastAsia="Cambria" w:cs="Calibri"/>
          <w:b/>
          <w:iCs/>
          <w:sz w:val="26"/>
          <w:szCs w:val="26"/>
          <w:u w:val="single"/>
        </w:rPr>
        <w:t xml:space="preserve"> </w:t>
      </w:r>
      <w:r w:rsidRPr="00F25241">
        <w:rPr>
          <w:rFonts w:eastAsia="Cambria" w:cs="Calibri"/>
          <w:sz w:val="26"/>
          <w:szCs w:val="26"/>
        </w:rPr>
        <w:t xml:space="preserve">Crip-pessimism as a theme is characterized by negotiating debates surrounding the efficacy of identity politics. Arguments that fit within the theme ask why the disabled should abandon their bodies in the political sphere. </w:t>
      </w:r>
      <w:r w:rsidRPr="00F25241">
        <w:rPr>
          <w:rFonts w:eastAsia="Cambria" w:cs="Calibri"/>
          <w:b/>
          <w:iCs/>
          <w:sz w:val="26"/>
          <w:szCs w:val="26"/>
          <w:highlight w:val="cyan"/>
          <w:u w:val="single"/>
        </w:rPr>
        <w:t>Social death has already occurred</w:t>
      </w:r>
      <w:r w:rsidRPr="00F25241">
        <w:rPr>
          <w:rFonts w:eastAsia="Cambria" w:cs="Calibri"/>
          <w:b/>
          <w:iCs/>
          <w:sz w:val="26"/>
          <w:szCs w:val="26"/>
          <w:u w:val="single"/>
        </w:rPr>
        <w:t xml:space="preserve">, </w:t>
      </w:r>
      <w:r w:rsidRPr="00F25241">
        <w:rPr>
          <w:rFonts w:eastAsia="Cambria" w:cs="Calibri"/>
          <w:b/>
          <w:iCs/>
          <w:sz w:val="26"/>
          <w:szCs w:val="26"/>
          <w:highlight w:val="cyan"/>
          <w:u w:val="single"/>
        </w:rPr>
        <w:t>the dis/abled are being rendered culturally unintelligible and physically fungible</w:t>
      </w:r>
      <w:r w:rsidRPr="00F25241">
        <w:rPr>
          <w:rFonts w:eastAsia="Cambria" w:cs="Calibri"/>
          <w:b/>
          <w:iCs/>
          <w:sz w:val="26"/>
          <w:szCs w:val="26"/>
          <w:u w:val="single"/>
        </w:rPr>
        <w:t>.</w:t>
      </w:r>
      <w:r w:rsidRPr="00F25241">
        <w:rPr>
          <w:rFonts w:eastAsia="Cambria" w:cs="Calibri"/>
          <w:sz w:val="26"/>
          <w:szCs w:val="26"/>
        </w:rPr>
        <w:t xml:space="preserve"> </w:t>
      </w:r>
      <w:proofErr w:type="gramStart"/>
      <w:r w:rsidRPr="00F25241">
        <w:rPr>
          <w:rFonts w:eastAsia="Cambria" w:cs="Calibri"/>
          <w:sz w:val="26"/>
          <w:szCs w:val="26"/>
        </w:rPr>
        <w:t>So</w:t>
      </w:r>
      <w:proofErr w:type="gramEnd"/>
      <w:r w:rsidRPr="00F25241">
        <w:rPr>
          <w:rFonts w:eastAsia="Cambria" w:cs="Calibri"/>
          <w:sz w:val="26"/>
          <w:szCs w:val="26"/>
        </w:rPr>
        <w:t xml:space="preserve"> what </w:t>
      </w:r>
      <w:r w:rsidRPr="00F25241">
        <w:rPr>
          <w:rFonts w:eastAsia="Cambria" w:cs="Calibri"/>
          <w:b/>
          <w:iCs/>
          <w:sz w:val="26"/>
          <w:szCs w:val="26"/>
          <w:highlight w:val="cyan"/>
          <w:u w:val="single"/>
        </w:rPr>
        <w:t>we need</w:t>
      </w:r>
      <w:r w:rsidRPr="00F25241">
        <w:rPr>
          <w:rFonts w:eastAsia="Cambria" w:cs="Calibri"/>
          <w:sz w:val="26"/>
          <w:szCs w:val="26"/>
        </w:rPr>
        <w:t xml:space="preserve"> when we are having </w:t>
      </w:r>
      <w:r w:rsidRPr="00F25241">
        <w:rPr>
          <w:rFonts w:eastAsia="Cambria" w:cs="Calibri"/>
          <w:b/>
          <w:iCs/>
          <w:sz w:val="26"/>
          <w:szCs w:val="26"/>
          <w:u w:val="single"/>
        </w:rPr>
        <w:t>discuss   ions about</w:t>
      </w:r>
      <w:r w:rsidRPr="00F25241">
        <w:rPr>
          <w:rFonts w:eastAsia="Cambria" w:cs="Calibri"/>
          <w:sz w:val="26"/>
          <w:szCs w:val="26"/>
        </w:rPr>
        <w:t xml:space="preserve"> how to progress is a </w:t>
      </w:r>
      <w:proofErr w:type="spellStart"/>
      <w:r w:rsidRPr="00F25241">
        <w:rPr>
          <w:rFonts w:eastAsia="Cambria" w:cs="Calibri"/>
          <w:b/>
          <w:iCs/>
          <w:sz w:val="26"/>
          <w:szCs w:val="26"/>
          <w:highlight w:val="cyan"/>
          <w:u w:val="single"/>
        </w:rPr>
        <w:t>theosry</w:t>
      </w:r>
      <w:proofErr w:type="spellEnd"/>
      <w:r w:rsidRPr="00F25241">
        <w:rPr>
          <w:rFonts w:eastAsia="Cambria" w:cs="Calibri"/>
          <w:b/>
          <w:iCs/>
          <w:sz w:val="26"/>
          <w:szCs w:val="26"/>
          <w:highlight w:val="cyan"/>
          <w:u w:val="single"/>
        </w:rPr>
        <w:t xml:space="preserve"> that breaks down the notion of progress</w:t>
      </w:r>
      <w:r w:rsidRPr="00F25241">
        <w:rPr>
          <w:rFonts w:eastAsia="Cambria" w:cs="Calibri"/>
          <w:sz w:val="26"/>
          <w:szCs w:val="2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w:t>
      </w:r>
      <w:proofErr w:type="spellStart"/>
      <w:r w:rsidRPr="00F25241">
        <w:rPr>
          <w:rFonts w:eastAsia="Cambria" w:cs="Calibri"/>
          <w:sz w:val="26"/>
          <w:szCs w:val="26"/>
        </w:rPr>
        <w:t>disablism</w:t>
      </w:r>
      <w:proofErr w:type="spellEnd"/>
      <w:r w:rsidRPr="00F25241">
        <w:rPr>
          <w:rFonts w:eastAsia="Cambria" w:cs="Calibri"/>
          <w:sz w:val="26"/>
          <w:szCs w:val="26"/>
        </w:rPr>
        <w:t xml:space="preserve">?’.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w:t>
      </w:r>
      <w:proofErr w:type="spellStart"/>
      <w:r w:rsidRPr="00F25241">
        <w:rPr>
          <w:rFonts w:eastAsia="Cambria" w:cs="Calibri"/>
          <w:sz w:val="26"/>
          <w:szCs w:val="26"/>
        </w:rPr>
        <w:t>disablism</w:t>
      </w:r>
      <w:proofErr w:type="spellEnd"/>
      <w:r w:rsidRPr="00F25241">
        <w:rPr>
          <w:rFonts w:eastAsia="Cambria" w:cs="Calibri"/>
          <w:sz w:val="26"/>
          <w:szCs w:val="26"/>
        </w:rPr>
        <w:t xml:space="preserve"> in American culture. Under </w:t>
      </w:r>
      <w:proofErr w:type="gramStart"/>
      <w:r w:rsidRPr="00F25241">
        <w:rPr>
          <w:rFonts w:eastAsia="Cambria" w:cs="Calibri"/>
          <w:sz w:val="26"/>
          <w:szCs w:val="26"/>
        </w:rPr>
        <w:t>The</w:t>
      </w:r>
      <w:proofErr w:type="gramEnd"/>
      <w:r w:rsidRPr="00F25241">
        <w:rPr>
          <w:rFonts w:eastAsia="Cambria" w:cs="Calibri"/>
          <w:sz w:val="26"/>
          <w:szCs w:val="26"/>
        </w:rPr>
        <w:t xml:space="preserve"> Mantle is a reminder to me that all representations of dis/ability have consequences and in many cases all we need to witness those consequences is a slight perspectival shift. </w:t>
      </w:r>
    </w:p>
    <w:p w:rsidR="004A6EE6" w:rsidRPr="00F25241" w:rsidRDefault="004A6EE6" w:rsidP="004A6EE6">
      <w:pPr>
        <w:pStyle w:val="Heading4"/>
      </w:pPr>
      <w:r w:rsidRPr="00F25241">
        <w:rPr>
          <w:rFonts w:eastAsia="MS Gothic"/>
          <w:iCs/>
        </w:rPr>
        <w:lastRenderedPageBreak/>
        <w:t xml:space="preserve">Vote affirmative as an endorsement of no future and total </w:t>
      </w:r>
      <w:proofErr w:type="gramStart"/>
      <w:r w:rsidRPr="00F25241">
        <w:rPr>
          <w:rFonts w:eastAsia="MS Gothic"/>
          <w:iCs/>
        </w:rPr>
        <w:t>pessimism  -</w:t>
      </w:r>
      <w:proofErr w:type="gramEnd"/>
      <w:r w:rsidRPr="00F25241">
        <w:rPr>
          <w:rFonts w:eastAsia="MS Gothic"/>
          <w:iCs/>
        </w:rPr>
        <w:t xml:space="preserve"> </w:t>
      </w:r>
      <w:r w:rsidRPr="00F25241">
        <w:t xml:space="preserve">Only a refusal of this world addresses ableism as the basis of communication—we defend the 1AC’s affective pessimism as an example of a die-in within topic discussions, a refusal to breathe life into the resolution. Pessimistic die-ins break from institutional participation as a starting point for politics in favor of disrupting the circulation of discourses predicated upon optimism and disabled death. This hijacks communicative spheres by purposefully </w:t>
      </w:r>
      <w:proofErr w:type="spellStart"/>
      <w:r w:rsidRPr="00F25241">
        <w:t>forefronting</w:t>
      </w:r>
      <w:proofErr w:type="spellEnd"/>
      <w:r w:rsidRPr="00F25241">
        <w:t xml:space="preserve"> discussions of disabled </w:t>
      </w:r>
      <w:proofErr w:type="spellStart"/>
      <w:r w:rsidRPr="00F25241">
        <w:t>killability</w:t>
      </w:r>
      <w:proofErr w:type="spellEnd"/>
      <w:r w:rsidRPr="00F25241">
        <w:t xml:space="preserve">. </w:t>
      </w:r>
    </w:p>
    <w:p w:rsidR="004A6EE6" w:rsidRPr="00F25241" w:rsidRDefault="004A6EE6" w:rsidP="004A6EE6">
      <w:pPr>
        <w:rPr>
          <w:rFonts w:asciiTheme="majorHAnsi" w:hAnsiTheme="majorHAnsi" w:cstheme="majorHAnsi"/>
          <w:sz w:val="26"/>
          <w:szCs w:val="26"/>
        </w:rPr>
      </w:pPr>
      <w:r w:rsidRPr="00F25241">
        <w:rPr>
          <w:rStyle w:val="Style13ptBold"/>
          <w:rFonts w:asciiTheme="majorHAnsi" w:hAnsiTheme="majorHAnsi" w:cstheme="majorHAnsi"/>
          <w:szCs w:val="26"/>
        </w:rPr>
        <w:t xml:space="preserve">Selck </w:t>
      </w:r>
      <w:r w:rsidR="00AB6E8B">
        <w:rPr>
          <w:rStyle w:val="Style13ptBold"/>
          <w:rFonts w:asciiTheme="majorHAnsi" w:hAnsiTheme="majorHAnsi" w:cstheme="majorHAnsi"/>
          <w:szCs w:val="26"/>
        </w:rPr>
        <w:t>2</w:t>
      </w:r>
      <w:bookmarkStart w:id="0" w:name="_GoBack"/>
      <w:bookmarkEnd w:id="0"/>
      <w:r w:rsidRPr="00F25241">
        <w:rPr>
          <w:rFonts w:asciiTheme="majorHAnsi" w:hAnsiTheme="majorHAnsi" w:cstheme="majorHAnsi"/>
          <w:sz w:val="26"/>
          <w:szCs w:val="26"/>
        </w:rPr>
        <w:t xml:space="preserve"> Selck, Michael L. "Crip Pessimism: The Language of Dis/ability and the Culture that Isn't." </w:t>
      </w:r>
      <w:proofErr w:type="gramStart"/>
      <w:r w:rsidRPr="00F25241">
        <w:rPr>
          <w:rFonts w:asciiTheme="majorHAnsi" w:hAnsiTheme="majorHAnsi" w:cstheme="majorHAnsi"/>
          <w:sz w:val="26"/>
          <w:szCs w:val="26"/>
        </w:rPr>
        <w:t>( Jan</w:t>
      </w:r>
      <w:proofErr w:type="gramEnd"/>
      <w:r w:rsidRPr="00F25241">
        <w:rPr>
          <w:rFonts w:asciiTheme="majorHAnsi" w:hAnsiTheme="majorHAnsi" w:cstheme="majorHAnsi"/>
          <w:sz w:val="26"/>
          <w:szCs w:val="26"/>
        </w:rPr>
        <w:t xml:space="preserve"> 2016). // UTDD</w:t>
      </w:r>
    </w:p>
    <w:p w:rsidR="004A6EE6" w:rsidRPr="00F25241" w:rsidRDefault="004A6EE6" w:rsidP="004A6EE6">
      <w:pPr>
        <w:rPr>
          <w:rFonts w:asciiTheme="majorHAnsi" w:hAnsiTheme="majorHAnsi" w:cstheme="majorHAnsi"/>
          <w:sz w:val="26"/>
          <w:szCs w:val="26"/>
        </w:rPr>
      </w:pPr>
      <w:r w:rsidRPr="00F25241">
        <w:rPr>
          <w:rFonts w:asciiTheme="majorHAnsi" w:hAnsiTheme="majorHAnsi" w:cstheme="majorHAnsi"/>
          <w:sz w:val="26"/>
          <w:szCs w:val="26"/>
        </w:rPr>
        <w:t>“</w:t>
      </w:r>
      <w:r w:rsidRPr="00F25241">
        <w:rPr>
          <w:rFonts w:asciiTheme="majorHAnsi" w:hAnsiTheme="majorHAnsi" w:cstheme="majorHAnsi"/>
          <w:b/>
          <w:sz w:val="26"/>
          <w:szCs w:val="26"/>
          <w:highlight w:val="cyan"/>
          <w:u w:val="single"/>
        </w:rPr>
        <w:t xml:space="preserve">The disabled are dying </w:t>
      </w:r>
      <w:r w:rsidRPr="00F25241">
        <w:rPr>
          <w:rFonts w:asciiTheme="majorHAnsi" w:hAnsiTheme="majorHAnsi" w:cstheme="majorHAnsi"/>
          <w:b/>
          <w:sz w:val="26"/>
          <w:szCs w:val="26"/>
          <w:u w:val="single"/>
        </w:rPr>
        <w:t xml:space="preserve">and with them dis/abled culture is being eradicated. </w:t>
      </w:r>
      <w:r w:rsidRPr="00F25241">
        <w:rPr>
          <w:rFonts w:asciiTheme="majorHAnsi" w:hAnsiTheme="majorHAnsi" w:cstheme="majorHAnsi"/>
          <w:sz w:val="26"/>
          <w:szCs w:val="26"/>
        </w:rPr>
        <w:t xml:space="preserve">In the time between formulating this project and its completion already </w:t>
      </w:r>
      <w:r w:rsidRPr="00F25241">
        <w:rPr>
          <w:rFonts w:asciiTheme="majorHAnsi" w:hAnsiTheme="majorHAnsi" w:cstheme="majorHAnsi"/>
          <w:b/>
          <w:sz w:val="26"/>
          <w:szCs w:val="26"/>
          <w:u w:val="single"/>
        </w:rPr>
        <w:t xml:space="preserve">too many disabled souls have been taken from this world, </w:t>
      </w:r>
      <w:r w:rsidRPr="00F25241">
        <w:rPr>
          <w:rFonts w:asciiTheme="majorHAnsi" w:hAnsiTheme="majorHAnsi" w:cstheme="majorHAnsi"/>
          <w:b/>
          <w:sz w:val="26"/>
          <w:szCs w:val="26"/>
          <w:highlight w:val="cyan"/>
          <w:u w:val="single"/>
        </w:rPr>
        <w:t>including pivotal disability studies</w:t>
      </w:r>
      <w:r w:rsidRPr="00F25241">
        <w:rPr>
          <w:rFonts w:asciiTheme="majorHAnsi" w:hAnsiTheme="majorHAnsi" w:cstheme="majorHAnsi"/>
          <w:b/>
          <w:sz w:val="26"/>
          <w:szCs w:val="26"/>
          <w:u w:val="single"/>
        </w:rPr>
        <w:t xml:space="preserve"> influences for this research.</w:t>
      </w:r>
      <w:r w:rsidRPr="00F25241">
        <w:rPr>
          <w:rFonts w:asciiTheme="majorHAnsi" w:hAnsiTheme="majorHAnsi" w:cstheme="majorHAnsi"/>
          <w:sz w:val="26"/>
          <w:szCs w:val="26"/>
        </w:rPr>
        <w:t xml:space="preserve"> I barely had enough time to mourn the loss of disability advocate and inspiration porn critic Stella Young before grieving the loss of disability studies exemplar Tobin </w:t>
      </w:r>
      <w:proofErr w:type="spellStart"/>
      <w:r w:rsidRPr="00F25241">
        <w:rPr>
          <w:rFonts w:asciiTheme="majorHAnsi" w:hAnsiTheme="majorHAnsi" w:cstheme="majorHAnsi"/>
          <w:sz w:val="26"/>
          <w:szCs w:val="26"/>
        </w:rPr>
        <w:t>Siebers</w:t>
      </w:r>
      <w:proofErr w:type="spellEnd"/>
      <w:r w:rsidRPr="00F25241">
        <w:rPr>
          <w:rFonts w:asciiTheme="majorHAnsi" w:hAnsiTheme="majorHAnsi" w:cstheme="majorHAnsi"/>
          <w:sz w:val="26"/>
          <w:szCs w:val="26"/>
        </w:rPr>
        <w:t xml:space="preserve">. </w:t>
      </w:r>
      <w:r w:rsidRPr="00F25241">
        <w:rPr>
          <w:rFonts w:asciiTheme="majorHAnsi" w:hAnsiTheme="majorHAnsi" w:cstheme="majorHAnsi"/>
          <w:b/>
          <w:sz w:val="26"/>
          <w:szCs w:val="26"/>
          <w:u w:val="single"/>
        </w:rPr>
        <w:t>Attached to the grief I feel as a result of the fading disability studies community is</w:t>
      </w:r>
      <w:r w:rsidRPr="00F25241">
        <w:rPr>
          <w:rFonts w:asciiTheme="majorHAnsi" w:hAnsiTheme="majorHAnsi" w:cstheme="majorHAnsi"/>
          <w:sz w:val="26"/>
          <w:szCs w:val="26"/>
        </w:rPr>
        <w:t xml:space="preserve"> the perpetual grief I harbor since my disabled Father’s suicide and in turn </w:t>
      </w:r>
      <w:r w:rsidRPr="00F25241">
        <w:rPr>
          <w:rFonts w:asciiTheme="majorHAnsi" w:hAnsiTheme="majorHAnsi" w:cstheme="majorHAnsi"/>
          <w:b/>
          <w:sz w:val="26"/>
          <w:szCs w:val="26"/>
          <w:u w:val="single"/>
        </w:rPr>
        <w:t xml:space="preserve">the grief concomitant to the claiming of a disabled identity. </w:t>
      </w:r>
      <w:r w:rsidRPr="00F25241">
        <w:rPr>
          <w:rFonts w:asciiTheme="majorHAnsi" w:hAnsiTheme="majorHAnsi" w:cstheme="majorHAnsi"/>
          <w:sz w:val="26"/>
          <w:szCs w:val="26"/>
        </w:rPr>
        <w:t xml:space="preserve">I choose to start out this project with </w:t>
      </w:r>
      <w:r w:rsidRPr="00F25241">
        <w:rPr>
          <w:rFonts w:asciiTheme="majorHAnsi" w:hAnsiTheme="majorHAnsi" w:cstheme="majorHAnsi"/>
          <w:b/>
          <w:sz w:val="26"/>
          <w:szCs w:val="26"/>
          <w:highlight w:val="cyan"/>
          <w:u w:val="single"/>
        </w:rPr>
        <w:t>grief</w:t>
      </w:r>
      <w:r w:rsidRPr="00F25241">
        <w:rPr>
          <w:rFonts w:asciiTheme="majorHAnsi" w:hAnsiTheme="majorHAnsi" w:cstheme="majorHAnsi"/>
          <w:sz w:val="26"/>
          <w:szCs w:val="26"/>
        </w:rPr>
        <w:t xml:space="preserve"> because it </w:t>
      </w:r>
      <w:r w:rsidRPr="00F25241">
        <w:rPr>
          <w:rFonts w:asciiTheme="majorHAnsi" w:hAnsiTheme="majorHAnsi" w:cstheme="majorHAnsi"/>
          <w:b/>
          <w:sz w:val="26"/>
          <w:szCs w:val="26"/>
          <w:highlight w:val="cyan"/>
          <w:u w:val="single"/>
        </w:rPr>
        <w:t>communicates the tenor of this research</w:t>
      </w:r>
      <w:r w:rsidRPr="00F25241">
        <w:rPr>
          <w:rFonts w:asciiTheme="majorHAnsi" w:hAnsiTheme="majorHAnsi" w:cstheme="majorHAnsi"/>
          <w:b/>
          <w:sz w:val="26"/>
          <w:szCs w:val="26"/>
          <w:u w:val="single"/>
        </w:rPr>
        <w:t xml:space="preserve">; </w:t>
      </w:r>
      <w:r w:rsidRPr="00F25241">
        <w:rPr>
          <w:rFonts w:asciiTheme="majorHAnsi" w:hAnsiTheme="majorHAnsi" w:cstheme="majorHAnsi"/>
          <w:b/>
          <w:sz w:val="26"/>
          <w:szCs w:val="26"/>
          <w:highlight w:val="cyan"/>
          <w:u w:val="single"/>
        </w:rPr>
        <w:t xml:space="preserve">this is not the disability studies project of </w:t>
      </w:r>
      <w:r w:rsidRPr="00F25241">
        <w:rPr>
          <w:rFonts w:asciiTheme="majorHAnsi" w:hAnsiTheme="majorHAnsi" w:cstheme="majorHAnsi"/>
          <w:b/>
          <w:sz w:val="26"/>
          <w:szCs w:val="26"/>
          <w:u w:val="single"/>
        </w:rPr>
        <w:t xml:space="preserve">inspiration or </w:t>
      </w:r>
      <w:r w:rsidRPr="00F25241">
        <w:rPr>
          <w:rFonts w:asciiTheme="majorHAnsi" w:hAnsiTheme="majorHAnsi" w:cstheme="majorHAnsi"/>
          <w:b/>
          <w:sz w:val="26"/>
          <w:szCs w:val="26"/>
          <w:highlight w:val="cyan"/>
          <w:u w:val="single"/>
        </w:rPr>
        <w:t>utopia</w:t>
      </w:r>
      <w:r w:rsidRPr="00F25241">
        <w:rPr>
          <w:rFonts w:asciiTheme="majorHAnsi" w:hAnsiTheme="majorHAnsi" w:cstheme="majorHAnsi"/>
          <w:b/>
          <w:sz w:val="26"/>
          <w:szCs w:val="26"/>
          <w:u w:val="single"/>
        </w:rPr>
        <w:t>. My</w:t>
      </w:r>
      <w:r w:rsidRPr="00F25241">
        <w:rPr>
          <w:rFonts w:asciiTheme="majorHAnsi" w:hAnsiTheme="majorHAnsi" w:cstheme="majorHAnsi"/>
          <w:sz w:val="26"/>
          <w:szCs w:val="26"/>
        </w:rPr>
        <w:t xml:space="preserve"> entry point to the </w:t>
      </w:r>
      <w:r w:rsidRPr="00F25241">
        <w:rPr>
          <w:rFonts w:asciiTheme="majorHAnsi" w:hAnsiTheme="majorHAnsi" w:cstheme="majorHAnsi"/>
          <w:b/>
          <w:sz w:val="26"/>
          <w:szCs w:val="26"/>
          <w:u w:val="single"/>
        </w:rPr>
        <w:t xml:space="preserve">disability studies </w:t>
      </w:r>
      <w:r w:rsidRPr="00F25241">
        <w:rPr>
          <w:rFonts w:asciiTheme="majorHAnsi" w:hAnsiTheme="majorHAnsi" w:cstheme="majorHAnsi"/>
          <w:b/>
          <w:sz w:val="26"/>
          <w:szCs w:val="26"/>
          <w:highlight w:val="cyan"/>
          <w:u w:val="single"/>
        </w:rPr>
        <w:t>dialogue is riddled with</w:t>
      </w:r>
      <w:r w:rsidRPr="00F25241">
        <w:rPr>
          <w:rFonts w:asciiTheme="majorHAnsi" w:hAnsiTheme="majorHAnsi" w:cstheme="majorHAnsi"/>
          <w:b/>
          <w:sz w:val="26"/>
          <w:szCs w:val="26"/>
          <w:u w:val="single"/>
        </w:rPr>
        <w:t xml:space="preserve"> grief, anger, and </w:t>
      </w:r>
      <w:r w:rsidRPr="00F25241">
        <w:rPr>
          <w:rFonts w:asciiTheme="majorHAnsi" w:hAnsiTheme="majorHAnsi" w:cstheme="majorHAnsi"/>
          <w:b/>
          <w:sz w:val="26"/>
          <w:szCs w:val="26"/>
          <w:highlight w:val="cyan"/>
          <w:u w:val="single"/>
        </w:rPr>
        <w:t>pain</w:t>
      </w:r>
      <w:r w:rsidRPr="00F25241">
        <w:rPr>
          <w:rFonts w:asciiTheme="majorHAnsi" w:hAnsiTheme="majorHAnsi" w:cstheme="majorHAnsi"/>
          <w:b/>
          <w:sz w:val="26"/>
          <w:szCs w:val="26"/>
          <w:u w:val="single"/>
        </w:rPr>
        <w:t xml:space="preserve"> and it is as such that this project plots a course of disability research that </w:t>
      </w:r>
      <w:r w:rsidRPr="00F25241">
        <w:rPr>
          <w:rFonts w:asciiTheme="majorHAnsi" w:hAnsiTheme="majorHAnsi" w:cstheme="majorHAnsi"/>
          <w:b/>
          <w:sz w:val="26"/>
          <w:szCs w:val="26"/>
          <w:highlight w:val="cyan"/>
          <w:u w:val="single"/>
        </w:rPr>
        <w:t xml:space="preserve">attempts to make a space free from the </w:t>
      </w:r>
      <w:r w:rsidRPr="00F25241">
        <w:rPr>
          <w:rFonts w:asciiTheme="majorHAnsi" w:hAnsiTheme="majorHAnsi" w:cstheme="majorHAnsi"/>
          <w:b/>
          <w:sz w:val="26"/>
          <w:szCs w:val="26"/>
          <w:u w:val="single"/>
        </w:rPr>
        <w:t xml:space="preserve">ideological </w:t>
      </w:r>
      <w:r w:rsidRPr="00F25241">
        <w:rPr>
          <w:rFonts w:asciiTheme="majorHAnsi" w:hAnsiTheme="majorHAnsi" w:cstheme="majorHAnsi"/>
          <w:b/>
          <w:sz w:val="26"/>
          <w:szCs w:val="26"/>
          <w:highlight w:val="cyan"/>
          <w:u w:val="single"/>
        </w:rPr>
        <w:t>constraints of optimism.</w:t>
      </w:r>
      <w:r w:rsidRPr="00F25241">
        <w:rPr>
          <w:rFonts w:asciiTheme="majorHAnsi" w:hAnsiTheme="majorHAnsi" w:cstheme="majorHAnsi"/>
          <w:sz w:val="26"/>
          <w:szCs w:val="26"/>
        </w:rPr>
        <w:t xml:space="preserve"> The language surrounding dis/ability is highly political. Entire words, phrases, and identities are stretched between, in, and out of the nexus of dis/ability. The choice, for instance, to include a backslash in the word dis/ability represents for Goodley (2014) a desire to delineate and expand each of the categories in the face of global neoliberalism. My initial research inquired about the impact of dis/abled terms and phrases. I went to interrogate rhetoric like “special education”, “</w:t>
      </w:r>
      <w:proofErr w:type="spellStart"/>
      <w:r w:rsidRPr="00F25241">
        <w:rPr>
          <w:rFonts w:asciiTheme="majorHAnsi" w:hAnsiTheme="majorHAnsi" w:cstheme="majorHAnsi"/>
          <w:sz w:val="26"/>
          <w:szCs w:val="26"/>
        </w:rPr>
        <w:t>handicapable</w:t>
      </w:r>
      <w:proofErr w:type="spellEnd"/>
      <w:r w:rsidRPr="00F25241">
        <w:rPr>
          <w:rFonts w:asciiTheme="majorHAnsi" w:hAnsiTheme="majorHAnsi" w:cstheme="majorHAnsi"/>
          <w:sz w:val="26"/>
          <w:szCs w:val="26"/>
        </w:rPr>
        <w:t xml:space="preserve">”, and one of the most glaringly overused insults in the American education system “retard”. </w:t>
      </w:r>
      <w:r w:rsidRPr="00F25241">
        <w:rPr>
          <w:rFonts w:asciiTheme="majorHAnsi" w:hAnsiTheme="majorHAnsi" w:cstheme="majorHAnsi"/>
          <w:b/>
          <w:sz w:val="26"/>
          <w:szCs w:val="26"/>
          <w:u w:val="single"/>
        </w:rPr>
        <w:t xml:space="preserve">The scholarship I was coming up with was plentiful but was for the most part located entirely </w:t>
      </w:r>
      <w:r w:rsidRPr="00F25241">
        <w:rPr>
          <w:rFonts w:asciiTheme="majorHAnsi" w:hAnsiTheme="majorHAnsi" w:cstheme="majorHAnsi"/>
          <w:b/>
          <w:sz w:val="26"/>
          <w:szCs w:val="26"/>
          <w:highlight w:val="cyan"/>
          <w:u w:val="single"/>
        </w:rPr>
        <w:t>outside of</w:t>
      </w:r>
      <w:r w:rsidRPr="00F25241">
        <w:rPr>
          <w:rFonts w:asciiTheme="majorHAnsi" w:hAnsiTheme="majorHAnsi" w:cstheme="majorHAnsi"/>
          <w:b/>
          <w:sz w:val="26"/>
          <w:szCs w:val="26"/>
          <w:u w:val="single"/>
        </w:rPr>
        <w:t xml:space="preserve"> intercultural </w:t>
      </w:r>
      <w:r w:rsidRPr="00F25241">
        <w:rPr>
          <w:rFonts w:asciiTheme="majorHAnsi" w:hAnsiTheme="majorHAnsi" w:cstheme="majorHAnsi"/>
          <w:b/>
          <w:sz w:val="26"/>
          <w:szCs w:val="26"/>
          <w:highlight w:val="cyan"/>
          <w:u w:val="single"/>
        </w:rPr>
        <w:t>communication programs</w:t>
      </w:r>
      <w:r w:rsidRPr="00F25241">
        <w:rPr>
          <w:rFonts w:asciiTheme="majorHAnsi" w:hAnsiTheme="majorHAnsi" w:cstheme="majorHAnsi"/>
          <w:sz w:val="26"/>
          <w:szCs w:val="26"/>
        </w:rPr>
        <w:t xml:space="preserve"> like the one I was attending. For the most part the few and far between intercultural communication projects about dis/ability I was able to locate were without modal complexity and didn’t bear semblance to so many of my own experiences. </w:t>
      </w:r>
      <w:r w:rsidRPr="00F25241">
        <w:rPr>
          <w:rFonts w:asciiTheme="majorHAnsi" w:hAnsiTheme="majorHAnsi" w:cstheme="majorHAnsi"/>
          <w:b/>
          <w:sz w:val="26"/>
          <w:szCs w:val="26"/>
          <w:u w:val="single"/>
        </w:rPr>
        <w:t xml:space="preserve">I was beginning to notice </w:t>
      </w:r>
      <w:r w:rsidRPr="00F25241">
        <w:rPr>
          <w:rFonts w:asciiTheme="majorHAnsi" w:hAnsiTheme="majorHAnsi" w:cstheme="majorHAnsi"/>
          <w:b/>
          <w:sz w:val="26"/>
          <w:szCs w:val="26"/>
          <w:highlight w:val="cyan"/>
          <w:u w:val="single"/>
        </w:rPr>
        <w:t xml:space="preserve">a layer of optimism </w:t>
      </w:r>
      <w:r w:rsidRPr="00F25241">
        <w:rPr>
          <w:rFonts w:asciiTheme="majorHAnsi" w:hAnsiTheme="majorHAnsi" w:cstheme="majorHAnsi"/>
          <w:b/>
          <w:sz w:val="26"/>
          <w:szCs w:val="26"/>
          <w:u w:val="single"/>
        </w:rPr>
        <w:t xml:space="preserve">that </w:t>
      </w:r>
      <w:r w:rsidRPr="00F25241">
        <w:rPr>
          <w:rFonts w:asciiTheme="majorHAnsi" w:hAnsiTheme="majorHAnsi" w:cstheme="majorHAnsi"/>
          <w:b/>
          <w:sz w:val="26"/>
          <w:szCs w:val="26"/>
          <w:highlight w:val="cyan"/>
          <w:u w:val="single"/>
        </w:rPr>
        <w:t xml:space="preserve">has been communicatively </w:t>
      </w:r>
      <w:r w:rsidRPr="00F25241">
        <w:rPr>
          <w:rFonts w:asciiTheme="majorHAnsi" w:hAnsiTheme="majorHAnsi" w:cstheme="majorHAnsi"/>
          <w:b/>
          <w:sz w:val="26"/>
          <w:szCs w:val="26"/>
          <w:highlight w:val="cyan"/>
          <w:u w:val="single"/>
        </w:rPr>
        <w:lastRenderedPageBreak/>
        <w:t>imprinted upon the negotiation of dis/abled identity.</w:t>
      </w:r>
      <w:r w:rsidRPr="00F25241">
        <w:rPr>
          <w:rFonts w:asciiTheme="majorHAnsi" w:hAnsiTheme="majorHAnsi" w:cstheme="majorHAnsi"/>
          <w:sz w:val="26"/>
          <w:szCs w:val="26"/>
        </w:rPr>
        <w:t xml:space="preserve"> The angst started to manifest as I questioned if I was in the correct field or if dis/ability even was ‘cultural’. </w:t>
      </w:r>
      <w:r w:rsidRPr="00F25241">
        <w:rPr>
          <w:rFonts w:asciiTheme="majorHAnsi" w:hAnsiTheme="majorHAnsi" w:cstheme="majorHAnsi"/>
          <w:b/>
          <w:sz w:val="26"/>
          <w:szCs w:val="26"/>
          <w:u w:val="single"/>
        </w:rPr>
        <w:t xml:space="preserve">I felt a very real </w:t>
      </w:r>
      <w:r w:rsidRPr="00F25241">
        <w:rPr>
          <w:rFonts w:asciiTheme="majorHAnsi" w:hAnsiTheme="majorHAnsi" w:cstheme="majorHAnsi"/>
          <w:b/>
          <w:sz w:val="26"/>
          <w:szCs w:val="26"/>
          <w:highlight w:val="cyan"/>
          <w:u w:val="single"/>
        </w:rPr>
        <w:t>cultural erasure of dis/ability</w:t>
      </w:r>
      <w:r w:rsidRPr="00F25241">
        <w:rPr>
          <w:rFonts w:asciiTheme="majorHAnsi" w:hAnsiTheme="majorHAnsi" w:cstheme="majorHAnsi"/>
          <w:b/>
          <w:sz w:val="26"/>
          <w:szCs w:val="26"/>
          <w:u w:val="single"/>
        </w:rPr>
        <w:t xml:space="preserve"> in academia and ultimately that glaring lack of consideration is what</w:t>
      </w:r>
      <w:r w:rsidRPr="00F25241">
        <w:rPr>
          <w:rFonts w:asciiTheme="majorHAnsi" w:hAnsiTheme="majorHAnsi" w:cstheme="majorHAnsi"/>
          <w:b/>
          <w:sz w:val="26"/>
          <w:szCs w:val="26"/>
          <w:highlight w:val="cyan"/>
          <w:u w:val="single"/>
        </w:rPr>
        <w:t xml:space="preserve"> pushed </w:t>
      </w:r>
      <w:r w:rsidRPr="00F25241">
        <w:rPr>
          <w:rFonts w:asciiTheme="majorHAnsi" w:hAnsiTheme="majorHAnsi" w:cstheme="majorHAnsi"/>
          <w:b/>
          <w:sz w:val="26"/>
          <w:szCs w:val="26"/>
          <w:u w:val="single"/>
        </w:rPr>
        <w:t>me to performance studies. I</w:t>
      </w:r>
      <w:r w:rsidRPr="00F25241">
        <w:rPr>
          <w:rFonts w:asciiTheme="majorHAnsi" w:hAnsiTheme="majorHAnsi" w:cstheme="majorHAnsi"/>
          <w:sz w:val="26"/>
          <w:szCs w:val="26"/>
        </w:rPr>
        <w:t xml:space="preserve"> first </w:t>
      </w:r>
      <w:r w:rsidRPr="00F25241">
        <w:rPr>
          <w:rFonts w:asciiTheme="majorHAnsi" w:hAnsiTheme="majorHAnsi" w:cstheme="majorHAnsi"/>
          <w:b/>
          <w:sz w:val="26"/>
          <w:szCs w:val="26"/>
          <w:u w:val="single"/>
        </w:rPr>
        <w:t xml:space="preserve">worked to close the apparent research gap by crafting a </w:t>
      </w:r>
      <w:r w:rsidRPr="00F25241">
        <w:rPr>
          <w:rFonts w:asciiTheme="majorHAnsi" w:hAnsiTheme="majorHAnsi" w:cstheme="majorHAnsi"/>
          <w:b/>
          <w:sz w:val="26"/>
          <w:szCs w:val="26"/>
          <w:highlight w:val="cyan"/>
          <w:u w:val="single"/>
        </w:rPr>
        <w:t>collaborative performance</w:t>
      </w:r>
      <w:r w:rsidRPr="00F25241">
        <w:rPr>
          <w:rFonts w:asciiTheme="majorHAnsi" w:hAnsiTheme="majorHAnsi" w:cstheme="majorHAnsi"/>
          <w:sz w:val="26"/>
          <w:szCs w:val="26"/>
        </w:rPr>
        <w:t xml:space="preserve"> titled Under the Mantle (UTM), </w:t>
      </w:r>
      <w:r w:rsidRPr="00F25241">
        <w:rPr>
          <w:rFonts w:asciiTheme="majorHAnsi" w:hAnsiTheme="majorHAnsi" w:cstheme="majorHAnsi"/>
          <w:b/>
          <w:sz w:val="26"/>
          <w:szCs w:val="26"/>
          <w:highlight w:val="cyan"/>
          <w:u w:val="single"/>
        </w:rPr>
        <w:t xml:space="preserve">which put dis/ability, </w:t>
      </w:r>
      <w:r w:rsidRPr="00F25241">
        <w:rPr>
          <w:rFonts w:asciiTheme="majorHAnsi" w:hAnsiTheme="majorHAnsi" w:cstheme="majorHAnsi"/>
          <w:b/>
          <w:sz w:val="26"/>
          <w:szCs w:val="26"/>
          <w:u w:val="single"/>
        </w:rPr>
        <w:t xml:space="preserve">communication scholarship, and pessimist philosophy </w:t>
      </w:r>
      <w:r w:rsidRPr="00F25241">
        <w:rPr>
          <w:rFonts w:asciiTheme="majorHAnsi" w:hAnsiTheme="majorHAnsi" w:cstheme="majorHAnsi"/>
          <w:b/>
          <w:sz w:val="26"/>
          <w:szCs w:val="26"/>
          <w:highlight w:val="cyan"/>
          <w:u w:val="single"/>
        </w:rPr>
        <w:t>on stage. The larger purpose</w:t>
      </w:r>
      <w:r w:rsidRPr="00F25241">
        <w:rPr>
          <w:rFonts w:asciiTheme="majorHAnsi" w:hAnsiTheme="majorHAnsi" w:cstheme="majorHAnsi"/>
          <w:b/>
          <w:sz w:val="26"/>
          <w:szCs w:val="26"/>
          <w:u w:val="single"/>
        </w:rPr>
        <w:t xml:space="preserve"> of this research report </w:t>
      </w:r>
      <w:r w:rsidRPr="00F25241">
        <w:rPr>
          <w:rFonts w:asciiTheme="majorHAnsi" w:hAnsiTheme="majorHAnsi" w:cstheme="majorHAnsi"/>
          <w:b/>
          <w:sz w:val="26"/>
          <w:szCs w:val="26"/>
          <w:highlight w:val="cyan"/>
          <w:u w:val="single"/>
        </w:rPr>
        <w:t xml:space="preserve">is to antagonize the erasure of dis/ability from communication studies by </w:t>
      </w:r>
      <w:r w:rsidRPr="00F25241">
        <w:rPr>
          <w:rFonts w:asciiTheme="majorHAnsi" w:hAnsiTheme="majorHAnsi" w:cstheme="majorHAnsi"/>
          <w:b/>
          <w:sz w:val="26"/>
          <w:szCs w:val="26"/>
          <w:u w:val="single"/>
        </w:rPr>
        <w:t>autoethnographically</w:t>
      </w:r>
      <w:r w:rsidRPr="00F25241">
        <w:rPr>
          <w:rFonts w:asciiTheme="majorHAnsi" w:hAnsiTheme="majorHAnsi" w:cstheme="majorHAnsi"/>
          <w:b/>
          <w:sz w:val="26"/>
          <w:szCs w:val="26"/>
          <w:highlight w:val="cyan"/>
          <w:u w:val="single"/>
        </w:rPr>
        <w:t xml:space="preserve"> analyzing the </w:t>
      </w:r>
      <w:proofErr w:type="spellStart"/>
      <w:r w:rsidRPr="00F25241">
        <w:rPr>
          <w:rFonts w:asciiTheme="majorHAnsi" w:hAnsiTheme="majorHAnsi" w:cstheme="majorHAnsi"/>
          <w:b/>
          <w:sz w:val="26"/>
          <w:szCs w:val="26"/>
          <w:u w:val="single"/>
        </w:rPr>
        <w:t>crip</w:t>
      </w:r>
      <w:proofErr w:type="spellEnd"/>
      <w:r w:rsidRPr="00F25241">
        <w:rPr>
          <w:rFonts w:asciiTheme="majorHAnsi" w:hAnsiTheme="majorHAnsi" w:cstheme="majorHAnsi"/>
          <w:b/>
          <w:sz w:val="26"/>
          <w:szCs w:val="26"/>
          <w:highlight w:val="cyan"/>
          <w:u w:val="single"/>
        </w:rPr>
        <w:t>-pessimist performance</w:t>
      </w:r>
      <w:r w:rsidRPr="00F25241">
        <w:rPr>
          <w:rFonts w:asciiTheme="majorHAnsi" w:hAnsiTheme="majorHAnsi" w:cstheme="majorHAnsi"/>
          <w:sz w:val="26"/>
          <w:szCs w:val="26"/>
        </w:rPr>
        <w:t xml:space="preserve"> art project Under </w:t>
      </w:r>
      <w:proofErr w:type="gramStart"/>
      <w:r w:rsidRPr="00F25241">
        <w:rPr>
          <w:rFonts w:asciiTheme="majorHAnsi" w:hAnsiTheme="majorHAnsi" w:cstheme="majorHAnsi"/>
          <w:sz w:val="26"/>
          <w:szCs w:val="26"/>
        </w:rPr>
        <w:t>The</w:t>
      </w:r>
      <w:proofErr w:type="gramEnd"/>
      <w:r w:rsidRPr="00F25241">
        <w:rPr>
          <w:rFonts w:asciiTheme="majorHAnsi" w:hAnsiTheme="majorHAnsi" w:cstheme="majorHAnsi"/>
          <w:sz w:val="26"/>
          <w:szCs w:val="26"/>
        </w:rPr>
        <w:t xml:space="preserve"> Mantle.” (1-2)</w:t>
      </w:r>
    </w:p>
    <w:p w:rsidR="000A4D34" w:rsidRPr="00F25241" w:rsidRDefault="000A4D34" w:rsidP="000A4D34">
      <w:pPr>
        <w:rPr>
          <w:rFonts w:cs="Calibri"/>
          <w:b/>
          <w:sz w:val="26"/>
          <w:szCs w:val="26"/>
        </w:rPr>
      </w:pPr>
      <w:r w:rsidRPr="00F25241">
        <w:rPr>
          <w:rFonts w:cs="Calibri"/>
          <w:b/>
          <w:sz w:val="26"/>
          <w:szCs w:val="26"/>
        </w:rPr>
        <w:t xml:space="preserve">Wounded attachments foreclose futures by locking groups into existing insofar as they suffer and ignores the ways that other disabled groups suffer. What is needed is a move away from the politics of recognition that creates a division between the abled and disabled towards gradations of debility and capacity that focus on ecologies of sensation and bodily capacities. Fritsch </w:t>
      </w:r>
      <w:r w:rsidR="00D60751" w:rsidRPr="00F25241">
        <w:rPr>
          <w:rFonts w:cs="Calibri"/>
          <w:b/>
          <w:sz w:val="26"/>
          <w:szCs w:val="26"/>
        </w:rPr>
        <w:t>15</w:t>
      </w:r>
    </w:p>
    <w:p w:rsidR="000A4D34" w:rsidRPr="00F25241" w:rsidRDefault="000A4D34" w:rsidP="000A4D34">
      <w:pPr>
        <w:rPr>
          <w:rFonts w:cs="Calibri"/>
          <w:sz w:val="26"/>
          <w:szCs w:val="26"/>
        </w:rPr>
      </w:pPr>
      <w:r w:rsidRPr="00F25241">
        <w:rPr>
          <w:rFonts w:cs="Calibri"/>
          <w:sz w:val="26"/>
          <w:szCs w:val="26"/>
        </w:rPr>
        <w:t xml:space="preserve">The Neoliberal Biopolitics of Disability: Towards Emergent </w:t>
      </w:r>
      <w:proofErr w:type="spellStart"/>
      <w:r w:rsidRPr="00F25241">
        <w:rPr>
          <w:rFonts w:cs="Calibri"/>
          <w:sz w:val="26"/>
          <w:szCs w:val="26"/>
        </w:rPr>
        <w:t>Intracorporeal</w:t>
      </w:r>
      <w:proofErr w:type="spellEnd"/>
      <w:r w:rsidRPr="00F25241">
        <w:rPr>
          <w:rFonts w:cs="Calibri"/>
          <w:sz w:val="26"/>
          <w:szCs w:val="26"/>
        </w:rPr>
        <w:t xml:space="preserve"> Practices by Kelly Fritsch JUNE 2015 // UTDD</w:t>
      </w:r>
    </w:p>
    <w:p w:rsidR="000A4D34" w:rsidRPr="00F25241" w:rsidRDefault="000A4D34" w:rsidP="000A4D34">
      <w:pPr>
        <w:rPr>
          <w:rFonts w:cs="Calibri"/>
          <w:sz w:val="26"/>
          <w:szCs w:val="26"/>
        </w:rPr>
      </w:pPr>
      <w:r w:rsidRPr="00F25241">
        <w:rPr>
          <w:rFonts w:cs="Calibri"/>
          <w:sz w:val="26"/>
          <w:szCs w:val="26"/>
        </w:rPr>
        <w:t xml:space="preserve">“Puar's intervention is uncomfortable for disability studies insofar as she challenges the ways in which the field reproduces disability as an oppressed identity and an aggrieved subject enacted through what Brown (1993) terms “wounded attachments.” According to Brown, </w:t>
      </w:r>
      <w:r w:rsidRPr="00F25241">
        <w:rPr>
          <w:rFonts w:cs="Calibri"/>
          <w:b/>
          <w:sz w:val="26"/>
          <w:szCs w:val="26"/>
          <w:u w:val="single"/>
        </w:rPr>
        <w:t xml:space="preserve">identity groups form wounded attachments when they define themselves through the </w:t>
      </w:r>
      <w:proofErr w:type="gramStart"/>
      <w:r w:rsidRPr="00F25241">
        <w:rPr>
          <w:rFonts w:cs="Calibri"/>
          <w:b/>
          <w:sz w:val="26"/>
          <w:szCs w:val="26"/>
          <w:u w:val="single"/>
        </w:rPr>
        <w:t>suffering</w:t>
      </w:r>
      <w:proofErr w:type="gramEnd"/>
      <w:r w:rsidRPr="00F25241">
        <w:rPr>
          <w:rFonts w:cs="Calibri"/>
          <w:b/>
          <w:sz w:val="26"/>
          <w:szCs w:val="26"/>
          <w:u w:val="single"/>
        </w:rPr>
        <w:t xml:space="preserve"> they experience within dominant society in such a way that their identity becomes the painful underside of normative culture.</w:t>
      </w:r>
      <w:r w:rsidRPr="00F25241">
        <w:rPr>
          <w:rFonts w:cs="Calibri"/>
          <w:sz w:val="26"/>
          <w:szCs w:val="26"/>
        </w:rPr>
        <w:t xml:space="preserve"> While Brown does not argue that marginalized groups who are left to wither do not suffer, her concern is that such </w:t>
      </w:r>
      <w:r w:rsidRPr="00F25241">
        <w:rPr>
          <w:rFonts w:cs="Calibri"/>
          <w:b/>
          <w:sz w:val="26"/>
          <w:szCs w:val="26"/>
          <w:highlight w:val="cyan"/>
          <w:u w:val="single"/>
        </w:rPr>
        <w:t xml:space="preserve">wounded attachments foreclose the freedom of a group by identifying exclusively with its “historical and present pain </w:t>
      </w:r>
      <w:r w:rsidRPr="00F25241">
        <w:rPr>
          <w:rFonts w:cs="Calibri"/>
          <w:b/>
          <w:sz w:val="26"/>
          <w:szCs w:val="26"/>
          <w:u w:val="single"/>
        </w:rPr>
        <w:t>rather than conjure an imagined future of power to make itself”</w:t>
      </w:r>
      <w:r w:rsidRPr="00F25241">
        <w:rPr>
          <w:rFonts w:cs="Calibri"/>
          <w:sz w:val="26"/>
          <w:szCs w:val="26"/>
        </w:rPr>
        <w:t xml:space="preserve"> (1993, 400).  </w:t>
      </w:r>
      <w:r w:rsidRPr="00F25241">
        <w:rPr>
          <w:rFonts w:cs="Calibri"/>
          <w:b/>
          <w:sz w:val="26"/>
          <w:szCs w:val="26"/>
          <w:u w:val="single"/>
        </w:rPr>
        <w:t>Instead of critically evaluating dominant culture and working to replace it with something else</w:t>
      </w:r>
      <w:r w:rsidRPr="00F25241">
        <w:rPr>
          <w:rFonts w:cs="Calibri"/>
          <w:sz w:val="26"/>
          <w:szCs w:val="26"/>
        </w:rPr>
        <w:t xml:space="preserve">, Brown argues that </w:t>
      </w:r>
      <w:r w:rsidRPr="00F25241">
        <w:rPr>
          <w:rFonts w:cs="Calibri"/>
          <w:b/>
          <w:sz w:val="26"/>
          <w:szCs w:val="26"/>
          <w:u w:val="single"/>
        </w:rPr>
        <w:t>wounded attachments lead groups to strive for the material, social, and political wellbeing enjoyed by the very social elites whose privilege produced their suffering and marginalization.</w:t>
      </w:r>
      <w:r w:rsidRPr="00F25241">
        <w:rPr>
          <w:rFonts w:cs="Calibri"/>
          <w:sz w:val="26"/>
          <w:szCs w:val="26"/>
        </w:rPr>
        <w:t xml:space="preserve"> By enunciating and making claims for themselves through “entrenching, dramatizing, and inscribing [their] pain in politics” a suffering group hold “out no future – for [themselves] or others – that triumphs over this pain” (Brown 1993, 406). </w:t>
      </w:r>
      <w:r w:rsidRPr="00F25241">
        <w:rPr>
          <w:rFonts w:cs="Calibri"/>
          <w:b/>
          <w:sz w:val="26"/>
          <w:szCs w:val="26"/>
          <w:u w:val="single"/>
        </w:rPr>
        <w:t xml:space="preserve">Wounded attachments lead to </w:t>
      </w:r>
      <w:r w:rsidRPr="00F25241">
        <w:rPr>
          <w:rFonts w:cs="Calibri"/>
          <w:b/>
          <w:sz w:val="26"/>
          <w:szCs w:val="26"/>
          <w:highlight w:val="cyan"/>
          <w:u w:val="single"/>
        </w:rPr>
        <w:t xml:space="preserve">an unproductive but self-sustaining loop: because one identifies through </w:t>
      </w:r>
      <w:r w:rsidRPr="00F25241">
        <w:rPr>
          <w:rFonts w:cs="Calibri"/>
          <w:b/>
          <w:sz w:val="26"/>
          <w:szCs w:val="26"/>
          <w:u w:val="single"/>
        </w:rPr>
        <w:t xml:space="preserve">their own </w:t>
      </w:r>
      <w:r w:rsidRPr="00F25241">
        <w:rPr>
          <w:rFonts w:cs="Calibri"/>
          <w:b/>
          <w:sz w:val="26"/>
          <w:szCs w:val="26"/>
          <w:highlight w:val="cyan"/>
          <w:u w:val="single"/>
        </w:rPr>
        <w:lastRenderedPageBreak/>
        <w:t>suffering, a future without suffering would cause them to cease to exist. As such, they continuously reiterate their suffering</w:t>
      </w:r>
      <w:r w:rsidRPr="00F25241">
        <w:rPr>
          <w:rFonts w:cs="Calibri"/>
          <w:b/>
          <w:sz w:val="26"/>
          <w:szCs w:val="26"/>
          <w:u w:val="single"/>
        </w:rPr>
        <w:t xml:space="preserve"> and, thus, demand that everyone put their intellectual and affective energies into the source of their suffering as opposed to alternative political relations that would produce a more just and less oppressed future.</w:t>
      </w:r>
      <w:r w:rsidRPr="00F25241">
        <w:rPr>
          <w:rFonts w:cs="Calibri"/>
          <w:sz w:val="26"/>
          <w:szCs w:val="26"/>
        </w:rPr>
        <w:t xml:space="preserve"> Neither dismissing the suffering any group faces, nor abetting the social relations that are at the root of that suffering, Brown instead wants to foster ways in which a group can enunciate and perform its historical oppression so as to not entirely delimit themselves but open themselves up to modes of healing that produce new and more just social relations. And because the wound or suffering that defines a marginalized group works to detach their suffering – and, thus, their group identity – from the ways in which that group participates in dominant culture, those wounds can cause others to suffer as well. As such, Sara Ahmed (2004) argues that enunciating and performing historical and contemporary injustices must also open up any oppressed group to the suffering they cause others through the few privileges they enjoy. </w:t>
      </w:r>
      <w:r w:rsidRPr="00F25241">
        <w:rPr>
          <w:rFonts w:cs="Calibri"/>
          <w:b/>
          <w:sz w:val="26"/>
          <w:szCs w:val="26"/>
          <w:highlight w:val="cyan"/>
          <w:u w:val="single"/>
        </w:rPr>
        <w:t xml:space="preserve">By focusing on </w:t>
      </w:r>
      <w:r w:rsidRPr="00F25241">
        <w:rPr>
          <w:rFonts w:cs="Calibri"/>
          <w:b/>
          <w:sz w:val="26"/>
          <w:szCs w:val="26"/>
          <w:u w:val="single"/>
        </w:rPr>
        <w:t xml:space="preserve">normal/abnormal, or </w:t>
      </w:r>
      <w:r w:rsidRPr="00F25241">
        <w:rPr>
          <w:rFonts w:cs="Calibri"/>
          <w:b/>
          <w:sz w:val="26"/>
          <w:szCs w:val="26"/>
          <w:highlight w:val="cyan"/>
          <w:u w:val="single"/>
        </w:rPr>
        <w:t xml:space="preserve">abled/disabled, rather than on gradations of debility and capacity, disabled people hang onto an understanding </w:t>
      </w:r>
      <w:r w:rsidRPr="00F25241">
        <w:rPr>
          <w:rFonts w:cs="Calibri"/>
          <w:b/>
          <w:sz w:val="26"/>
          <w:szCs w:val="26"/>
          <w:u w:val="single"/>
        </w:rPr>
        <w:t xml:space="preserve">of themselves as being excluded in a way that is </w:t>
      </w:r>
      <w:r w:rsidRPr="00F25241">
        <w:rPr>
          <w:rFonts w:cs="Calibri"/>
          <w:b/>
          <w:sz w:val="26"/>
          <w:szCs w:val="26"/>
          <w:highlight w:val="cyan"/>
          <w:u w:val="single"/>
        </w:rPr>
        <w:t xml:space="preserve">not productive </w:t>
      </w:r>
      <w:r w:rsidRPr="00F25241">
        <w:rPr>
          <w:rFonts w:cs="Calibri"/>
          <w:b/>
          <w:sz w:val="26"/>
          <w:szCs w:val="26"/>
          <w:u w:val="single"/>
        </w:rPr>
        <w:t xml:space="preserve">for fighting the neoliberal </w:t>
      </w:r>
      <w:proofErr w:type="spellStart"/>
      <w:r w:rsidRPr="00F25241">
        <w:rPr>
          <w:rFonts w:cs="Calibri"/>
          <w:b/>
          <w:sz w:val="26"/>
          <w:szCs w:val="26"/>
          <w:u w:val="single"/>
        </w:rPr>
        <w:t>biocapitalist</w:t>
      </w:r>
      <w:proofErr w:type="spellEnd"/>
      <w:r w:rsidRPr="00F25241">
        <w:rPr>
          <w:rFonts w:cs="Calibri"/>
          <w:b/>
          <w:sz w:val="26"/>
          <w:szCs w:val="26"/>
          <w:u w:val="single"/>
        </w:rPr>
        <w:t xml:space="preserve"> conditions in which disabled people are situated.</w:t>
      </w:r>
      <w:r w:rsidRPr="00F25241">
        <w:rPr>
          <w:rFonts w:cs="Calibri"/>
          <w:sz w:val="26"/>
          <w:szCs w:val="26"/>
        </w:rPr>
        <w:t xml:space="preserve"> One such wounded attachment is expressed in the desire of disabled people to be included in the workforce, from which they are largely excluded, despite the ways in which such a goal can re-inscribe the competitive, individualized, entrepreneurial subject formation that is key to neoliberalism’s success. This wounded attachment pre-empts certain critiques of the violence of neoliberalism more generally; critiques that would orient disabled subjects towards a future that rejects inequitable </w:t>
      </w:r>
      <w:proofErr w:type="spellStart"/>
      <w:r w:rsidRPr="00F25241">
        <w:rPr>
          <w:rFonts w:cs="Calibri"/>
          <w:sz w:val="26"/>
          <w:szCs w:val="26"/>
        </w:rPr>
        <w:t>labour</w:t>
      </w:r>
      <w:proofErr w:type="spellEnd"/>
      <w:r w:rsidRPr="00F25241">
        <w:rPr>
          <w:rFonts w:cs="Calibri"/>
          <w:sz w:val="26"/>
          <w:szCs w:val="26"/>
        </w:rPr>
        <w:t xml:space="preserve"> practices and the desire to be good neoliberal subjects. </w:t>
      </w:r>
      <w:r w:rsidRPr="00F25241">
        <w:rPr>
          <w:rFonts w:cs="Calibri"/>
          <w:b/>
          <w:sz w:val="26"/>
          <w:szCs w:val="26"/>
          <w:highlight w:val="cyan"/>
          <w:u w:val="single"/>
        </w:rPr>
        <w:t xml:space="preserve">This wounded attachment and </w:t>
      </w:r>
      <w:r w:rsidRPr="00F25241">
        <w:rPr>
          <w:rFonts w:cs="Calibri"/>
          <w:b/>
          <w:sz w:val="26"/>
          <w:szCs w:val="26"/>
          <w:u w:val="single"/>
        </w:rPr>
        <w:t xml:space="preserve">the </w:t>
      </w:r>
      <w:r w:rsidRPr="00F25241">
        <w:rPr>
          <w:rFonts w:cs="Calibri"/>
          <w:b/>
          <w:sz w:val="26"/>
          <w:szCs w:val="26"/>
          <w:highlight w:val="cyan"/>
          <w:u w:val="single"/>
        </w:rPr>
        <w:t xml:space="preserve">desire to be included closes avenues </w:t>
      </w:r>
      <w:r w:rsidRPr="00F25241">
        <w:rPr>
          <w:rFonts w:cs="Calibri"/>
          <w:b/>
          <w:sz w:val="26"/>
          <w:szCs w:val="26"/>
          <w:u w:val="single"/>
        </w:rPr>
        <w:t>of political discussion and action</w:t>
      </w:r>
      <w:r w:rsidRPr="00F25241">
        <w:rPr>
          <w:rFonts w:cs="Calibri"/>
          <w:b/>
          <w:sz w:val="26"/>
          <w:szCs w:val="26"/>
          <w:highlight w:val="cyan"/>
          <w:u w:val="single"/>
        </w:rPr>
        <w:t xml:space="preserve"> that </w:t>
      </w:r>
      <w:r w:rsidRPr="00F25241">
        <w:rPr>
          <w:rFonts w:cs="Calibri"/>
          <w:b/>
          <w:sz w:val="26"/>
          <w:szCs w:val="26"/>
          <w:u w:val="single"/>
        </w:rPr>
        <w:t>recognize and work to</w:t>
      </w:r>
      <w:r w:rsidRPr="00F25241">
        <w:rPr>
          <w:rFonts w:cs="Calibri"/>
          <w:b/>
          <w:sz w:val="26"/>
          <w:szCs w:val="26"/>
          <w:highlight w:val="cyan"/>
          <w:u w:val="single"/>
        </w:rPr>
        <w:t xml:space="preserve"> counter the suffering </w:t>
      </w:r>
      <w:r w:rsidRPr="00F25241">
        <w:rPr>
          <w:rFonts w:cs="Calibri"/>
          <w:b/>
          <w:sz w:val="26"/>
          <w:szCs w:val="26"/>
          <w:u w:val="single"/>
        </w:rPr>
        <w:t xml:space="preserve">such inclusion would </w:t>
      </w:r>
      <w:r w:rsidRPr="00F25241">
        <w:rPr>
          <w:rFonts w:cs="Calibri"/>
          <w:b/>
          <w:sz w:val="26"/>
          <w:szCs w:val="26"/>
          <w:highlight w:val="cyan"/>
          <w:u w:val="single"/>
        </w:rPr>
        <w:t>perpetuate for others</w:t>
      </w:r>
      <w:r w:rsidRPr="00F25241">
        <w:rPr>
          <w:rFonts w:cs="Calibri"/>
          <w:b/>
          <w:sz w:val="26"/>
          <w:szCs w:val="26"/>
          <w:u w:val="single"/>
        </w:rPr>
        <w:t xml:space="preserve"> – including other disabled subjects.</w:t>
      </w:r>
      <w:r w:rsidRPr="00F25241">
        <w:rPr>
          <w:rFonts w:cs="Calibri"/>
          <w:sz w:val="26"/>
          <w:szCs w:val="26"/>
        </w:rPr>
        <w:t xml:space="preserve"> Just as Brown wants to approach suffering from an obtuse angle and not negate it, Puar takes up </w:t>
      </w:r>
      <w:r w:rsidRPr="00F25241">
        <w:rPr>
          <w:rFonts w:cs="Calibri"/>
          <w:b/>
          <w:sz w:val="26"/>
          <w:szCs w:val="26"/>
          <w:highlight w:val="cyan"/>
          <w:u w:val="single"/>
        </w:rPr>
        <w:t>debility and capacity</w:t>
      </w:r>
      <w:r w:rsidRPr="00F25241">
        <w:rPr>
          <w:rFonts w:cs="Calibri"/>
          <w:sz w:val="26"/>
          <w:szCs w:val="26"/>
        </w:rPr>
        <w:t xml:space="preserve"> not to “disavow the crucial political gains enabled by disability activists globally, but to </w:t>
      </w:r>
      <w:r w:rsidRPr="00F25241">
        <w:rPr>
          <w:rFonts w:cs="Calibri"/>
          <w:b/>
          <w:sz w:val="26"/>
          <w:szCs w:val="26"/>
          <w:highlight w:val="cyan"/>
          <w:u w:val="single"/>
        </w:rPr>
        <w:t>invite</w:t>
      </w:r>
      <w:r w:rsidRPr="00F25241">
        <w:rPr>
          <w:rFonts w:cs="Calibri"/>
          <w:b/>
          <w:sz w:val="26"/>
          <w:szCs w:val="26"/>
          <w:u w:val="single"/>
        </w:rPr>
        <w:t xml:space="preserve"> a deconstruction of what ability and capacity mean, affectively and otherwise, and to push for</w:t>
      </w:r>
      <w:r w:rsidRPr="00F25241">
        <w:rPr>
          <w:rFonts w:cs="Calibri"/>
          <w:b/>
          <w:sz w:val="26"/>
          <w:szCs w:val="26"/>
          <w:highlight w:val="cyan"/>
          <w:u w:val="single"/>
        </w:rPr>
        <w:t xml:space="preserve"> a broader politics </w:t>
      </w:r>
      <w:r w:rsidRPr="00F25241">
        <w:rPr>
          <w:rFonts w:cs="Calibri"/>
          <w:b/>
          <w:sz w:val="26"/>
          <w:szCs w:val="26"/>
          <w:u w:val="single"/>
        </w:rPr>
        <w:t xml:space="preserve">of debility </w:t>
      </w:r>
      <w:r w:rsidRPr="00F25241">
        <w:rPr>
          <w:rFonts w:cs="Calibri"/>
          <w:b/>
          <w:sz w:val="26"/>
          <w:szCs w:val="26"/>
          <w:highlight w:val="cyan"/>
          <w:u w:val="single"/>
        </w:rPr>
        <w:t>that destabilizes the seamless production of abled-bodies in relation to disability”</w:t>
      </w:r>
      <w:r w:rsidRPr="00F25241">
        <w:rPr>
          <w:rFonts w:cs="Calibri"/>
          <w:sz w:val="26"/>
          <w:szCs w:val="26"/>
        </w:rPr>
        <w:t xml:space="preserve"> (2009, 166). In doing so, Puar asks: </w:t>
      </w:r>
      <w:r w:rsidRPr="00F25241">
        <w:rPr>
          <w:rFonts w:cs="Calibri"/>
          <w:b/>
          <w:sz w:val="26"/>
          <w:szCs w:val="26"/>
          <w:u w:val="single"/>
        </w:rPr>
        <w:t xml:space="preserve">“How would our political landscape transform if it actively decentered the sustained reproduction and proliferation of the grieving </w:t>
      </w:r>
      <w:r w:rsidRPr="00F25241">
        <w:rPr>
          <w:rFonts w:cs="Calibri"/>
          <w:b/>
          <w:sz w:val="26"/>
          <w:szCs w:val="26"/>
          <w:u w:val="single"/>
        </w:rPr>
        <w:lastRenderedPageBreak/>
        <w:t xml:space="preserve">subject, </w:t>
      </w:r>
      <w:r w:rsidRPr="00F25241">
        <w:rPr>
          <w:rFonts w:cs="Calibri"/>
          <w:b/>
          <w:sz w:val="26"/>
          <w:szCs w:val="26"/>
          <w:highlight w:val="cyan"/>
          <w:u w:val="single"/>
        </w:rPr>
        <w:t xml:space="preserve">opening instead </w:t>
      </w:r>
      <w:r w:rsidRPr="00F25241">
        <w:rPr>
          <w:rFonts w:cs="Calibri"/>
          <w:b/>
          <w:sz w:val="26"/>
          <w:szCs w:val="26"/>
          <w:u w:val="single"/>
        </w:rPr>
        <w:t>toward</w:t>
      </w:r>
      <w:r w:rsidRPr="00F25241">
        <w:rPr>
          <w:rFonts w:cs="Calibri"/>
          <w:b/>
          <w:sz w:val="26"/>
          <w:szCs w:val="26"/>
          <w:highlight w:val="cyan"/>
          <w:u w:val="single"/>
        </w:rPr>
        <w:t xml:space="preserve"> an affective politics, attentive to ecologies of sensation and </w:t>
      </w:r>
      <w:proofErr w:type="spellStart"/>
      <w:r w:rsidRPr="00F25241">
        <w:rPr>
          <w:rFonts w:cs="Calibri"/>
          <w:b/>
          <w:sz w:val="26"/>
          <w:szCs w:val="26"/>
          <w:highlight w:val="cyan"/>
          <w:u w:val="single"/>
        </w:rPr>
        <w:t>switchpoints</w:t>
      </w:r>
      <w:proofErr w:type="spellEnd"/>
      <w:r w:rsidRPr="00F25241">
        <w:rPr>
          <w:rFonts w:cs="Calibri"/>
          <w:b/>
          <w:sz w:val="26"/>
          <w:szCs w:val="26"/>
          <w:highlight w:val="cyan"/>
          <w:u w:val="single"/>
        </w:rPr>
        <w:t xml:space="preserve"> of bodily capacities</w:t>
      </w:r>
      <w:r w:rsidRPr="00F25241">
        <w:rPr>
          <w:rFonts w:cs="Calibri"/>
          <w:b/>
          <w:sz w:val="26"/>
          <w:szCs w:val="26"/>
          <w:u w:val="single"/>
        </w:rPr>
        <w:t xml:space="preserve">, to habituations and </w:t>
      </w:r>
      <w:proofErr w:type="spellStart"/>
      <w:r w:rsidRPr="00F25241">
        <w:rPr>
          <w:rFonts w:cs="Calibri"/>
          <w:b/>
          <w:sz w:val="26"/>
          <w:szCs w:val="26"/>
          <w:u w:val="single"/>
        </w:rPr>
        <w:t>unhabituations</w:t>
      </w:r>
      <w:proofErr w:type="spellEnd"/>
      <w:r w:rsidRPr="00F25241">
        <w:rPr>
          <w:rFonts w:cs="Calibri"/>
          <w:b/>
          <w:sz w:val="26"/>
          <w:szCs w:val="26"/>
          <w:u w:val="single"/>
        </w:rPr>
        <w:t xml:space="preserve">, to tendencies, multiple temporalities, and </w:t>
      </w:r>
      <w:proofErr w:type="spellStart"/>
      <w:r w:rsidRPr="00F25241">
        <w:rPr>
          <w:rFonts w:cs="Calibri"/>
          <w:b/>
          <w:sz w:val="26"/>
          <w:szCs w:val="26"/>
          <w:u w:val="single"/>
        </w:rPr>
        <w:t>becomings</w:t>
      </w:r>
      <w:proofErr w:type="spellEnd"/>
      <w:r w:rsidRPr="00F25241">
        <w:rPr>
          <w:rFonts w:cs="Calibri"/>
          <w:b/>
          <w:sz w:val="26"/>
          <w:szCs w:val="26"/>
          <w:u w:val="single"/>
        </w:rPr>
        <w:t>?”</w:t>
      </w:r>
      <w:r w:rsidRPr="00F25241">
        <w:rPr>
          <w:rFonts w:cs="Calibri"/>
          <w:sz w:val="26"/>
          <w:szCs w:val="26"/>
        </w:rPr>
        <w:t xml:space="preserve"> (2011, 157). While Puar may be interested in decentering a liberal political subject, rather than rehabilitating a grieving subject through intersectional politics, </w:t>
      </w:r>
      <w:r w:rsidRPr="00F25241">
        <w:rPr>
          <w:rFonts w:cs="Calibri"/>
          <w:b/>
          <w:sz w:val="26"/>
          <w:szCs w:val="26"/>
          <w:u w:val="single"/>
        </w:rPr>
        <w:t>debility and capacity can be a means to open up the suffering of disabled people and their communities in multiple ways that could allow for a more just future for everyone.</w:t>
      </w:r>
      <w:r w:rsidRPr="00F25241">
        <w:rPr>
          <w:rFonts w:cs="Calibri"/>
          <w:sz w:val="26"/>
          <w:szCs w:val="26"/>
        </w:rPr>
        <w:t>” (116-119)</w:t>
      </w:r>
    </w:p>
    <w:p w:rsidR="000A4D34" w:rsidRPr="00F25241" w:rsidRDefault="000A4D34" w:rsidP="000A4D34">
      <w:pPr>
        <w:rPr>
          <w:sz w:val="26"/>
          <w:szCs w:val="26"/>
        </w:rPr>
      </w:pPr>
    </w:p>
    <w:p w:rsidR="00E42E4C" w:rsidRPr="00F25241" w:rsidRDefault="00E42E4C" w:rsidP="00F601E6">
      <w:pPr>
        <w:rPr>
          <w:sz w:val="26"/>
          <w:szCs w:val="26"/>
        </w:rPr>
      </w:pPr>
    </w:p>
    <w:sectPr w:rsidR="00E42E4C" w:rsidRPr="00F2524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8"/>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A6EE6"/>
    <w:rsid w:val="000029E3"/>
    <w:rsid w:val="000029E8"/>
    <w:rsid w:val="00004225"/>
    <w:rsid w:val="000066CA"/>
    <w:rsid w:val="00007264"/>
    <w:rsid w:val="000076A9"/>
    <w:rsid w:val="00014FAD"/>
    <w:rsid w:val="00015D2A"/>
    <w:rsid w:val="0002490B"/>
    <w:rsid w:val="00026465"/>
    <w:rsid w:val="00030204"/>
    <w:rsid w:val="000312A0"/>
    <w:rsid w:val="00032C6A"/>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A4D34"/>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032"/>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4D00"/>
    <w:rsid w:val="004A6EE6"/>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B6E8B"/>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0751"/>
    <w:rsid w:val="00D61A4E"/>
    <w:rsid w:val="00D634EA"/>
    <w:rsid w:val="00D713A1"/>
    <w:rsid w:val="00D74744"/>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5241"/>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744AF06D-85BA-6941-B209-4EDA5A0F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4A6EE6"/>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4A6EE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A6EE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A6EE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4A6EE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A6E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EE6"/>
  </w:style>
  <w:style w:type="character" w:customStyle="1" w:styleId="Heading1Char">
    <w:name w:val="Heading 1 Char"/>
    <w:aliases w:val="Pocket Char"/>
    <w:basedOn w:val="DefaultParagraphFont"/>
    <w:link w:val="Heading1"/>
    <w:uiPriority w:val="9"/>
    <w:rsid w:val="004A6EE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4A6EE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4A6EE6"/>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4A6EE6"/>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4A6EE6"/>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4A6EE6"/>
    <w:rPr>
      <w:b w:val="0"/>
      <w:sz w:val="22"/>
      <w:u w:val="single"/>
    </w:rPr>
  </w:style>
  <w:style w:type="character" w:styleId="Emphasis">
    <w:name w:val="Emphasis"/>
    <w:basedOn w:val="DefaultParagraphFont"/>
    <w:uiPriority w:val="20"/>
    <w:qFormat/>
    <w:rsid w:val="004A6EE6"/>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4A6EE6"/>
    <w:rPr>
      <w:color w:val="auto"/>
      <w:u w:val="none"/>
    </w:rPr>
  </w:style>
  <w:style w:type="character" w:styleId="Hyperlink">
    <w:name w:val="Hyperlink"/>
    <w:basedOn w:val="DefaultParagraphFont"/>
    <w:uiPriority w:val="99"/>
    <w:semiHidden/>
    <w:unhideWhenUsed/>
    <w:rsid w:val="004A6EE6"/>
    <w:rPr>
      <w:color w:val="auto"/>
      <w:u w:val="none"/>
    </w:rPr>
  </w:style>
  <w:style w:type="paragraph" w:styleId="DocumentMap">
    <w:name w:val="Document Map"/>
    <w:basedOn w:val="Normal"/>
    <w:link w:val="DocumentMapChar"/>
    <w:uiPriority w:val="99"/>
    <w:semiHidden/>
    <w:unhideWhenUsed/>
    <w:rsid w:val="004A6EE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A6EE6"/>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8E0660-8439-644C-8B75-587509D9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TotalTime>
  <Pages>16</Pages>
  <Words>6426</Words>
  <Characters>36634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42975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9</cp:revision>
  <dcterms:created xsi:type="dcterms:W3CDTF">2019-04-27T14:25:00Z</dcterms:created>
  <dcterms:modified xsi:type="dcterms:W3CDTF">2019-04-27T15:47:00Z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